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73CD" w14:textId="77777777" w:rsidR="00B35541" w:rsidRPr="004236A5" w:rsidRDefault="00B35541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D3E296F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C8DF63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E8E2B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10B9C0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2C216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C7678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9C770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94F878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0CD2D5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011AE8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0495B" w14:textId="206D4569" w:rsidR="00DC775B" w:rsidRPr="00CE6BA3" w:rsidRDefault="00B35541" w:rsidP="0041576B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6BA3">
        <w:rPr>
          <w:rFonts w:ascii="Times New Roman" w:hAnsi="Times New Roman" w:cs="Times New Roman"/>
          <w:b/>
          <w:sz w:val="40"/>
          <w:szCs w:val="40"/>
        </w:rPr>
        <w:t>Izvješće o radu Doma</w:t>
      </w:r>
      <w:r w:rsidR="00795251">
        <w:rPr>
          <w:rFonts w:ascii="Times New Roman" w:hAnsi="Times New Roman" w:cs="Times New Roman"/>
          <w:b/>
          <w:sz w:val="40"/>
          <w:szCs w:val="40"/>
        </w:rPr>
        <w:t xml:space="preserve"> za starije osobe Medveščak</w:t>
      </w:r>
    </w:p>
    <w:p w14:paraId="357214D7" w14:textId="02658AD7" w:rsidR="00B35541" w:rsidRPr="00CE6BA3" w:rsidRDefault="00795251" w:rsidP="0041576B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</w:t>
      </w:r>
      <w:r w:rsidR="00B35541" w:rsidRPr="00CE6BA3">
        <w:rPr>
          <w:rFonts w:ascii="Times New Roman" w:hAnsi="Times New Roman" w:cs="Times New Roman"/>
          <w:b/>
          <w:sz w:val="40"/>
          <w:szCs w:val="40"/>
        </w:rPr>
        <w:t>a</w:t>
      </w:r>
      <w:r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137521">
        <w:rPr>
          <w:rFonts w:ascii="Times New Roman" w:hAnsi="Times New Roman" w:cs="Times New Roman"/>
          <w:b/>
          <w:sz w:val="40"/>
          <w:szCs w:val="40"/>
        </w:rPr>
        <w:t>5</w:t>
      </w:r>
      <w:r w:rsidR="00B35541" w:rsidRPr="00CE6BA3">
        <w:rPr>
          <w:rFonts w:ascii="Times New Roman" w:hAnsi="Times New Roman" w:cs="Times New Roman"/>
          <w:b/>
          <w:sz w:val="40"/>
          <w:szCs w:val="40"/>
        </w:rPr>
        <w:t>. godinu</w:t>
      </w:r>
    </w:p>
    <w:p w14:paraId="74965EC8" w14:textId="77777777" w:rsidR="00B35541" w:rsidRPr="0041576B" w:rsidRDefault="00B35541" w:rsidP="004157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F2753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480FC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E4F141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81CCF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61500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09F1A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049D43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1CDB7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D85B3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CF01EA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894F57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B594A6" w14:textId="2B15BCD0" w:rsidR="00B35541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93C32" w14:textId="238732B1" w:rsidR="0041576B" w:rsidRDefault="0041576B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072C4" w14:textId="502F8119" w:rsidR="0041576B" w:rsidRDefault="0041576B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88941" w14:textId="30364F0B" w:rsidR="0041576B" w:rsidRDefault="0041576B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8316F7" w14:textId="7614BD85" w:rsidR="0041576B" w:rsidRDefault="0041576B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79593" w14:textId="77777777" w:rsidR="0041576B" w:rsidRPr="004236A5" w:rsidRDefault="0041576B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12A62" w14:textId="77777777" w:rsidR="00B35541" w:rsidRPr="004236A5" w:rsidRDefault="00B3554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40A320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369D3F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6071C7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8391F8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77B9CCA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17CF5F6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808CFDB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D1904E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6C945D8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C90F689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A33831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2A2115D" w14:textId="77777777" w:rsidR="0041576B" w:rsidRDefault="0041576B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C1E0AB2" w14:textId="39CBA9E3" w:rsidR="0041576B" w:rsidRDefault="00B35541" w:rsidP="004157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Zagreb, </w:t>
      </w:r>
      <w:r w:rsidR="0019018D">
        <w:rPr>
          <w:rFonts w:ascii="Times New Roman" w:hAnsi="Times New Roman" w:cs="Times New Roman"/>
          <w:sz w:val="24"/>
          <w:szCs w:val="24"/>
        </w:rPr>
        <w:t>12.02.</w:t>
      </w:r>
      <w:r w:rsidR="00137521">
        <w:rPr>
          <w:rFonts w:ascii="Times New Roman" w:hAnsi="Times New Roman" w:cs="Times New Roman"/>
          <w:sz w:val="24"/>
          <w:szCs w:val="24"/>
        </w:rPr>
        <w:t>202</w:t>
      </w:r>
      <w:r w:rsidR="0019018D">
        <w:rPr>
          <w:rFonts w:ascii="Times New Roman" w:hAnsi="Times New Roman" w:cs="Times New Roman"/>
          <w:sz w:val="24"/>
          <w:szCs w:val="24"/>
        </w:rPr>
        <w:t>6</w:t>
      </w:r>
      <w:r w:rsidRPr="004236A5">
        <w:rPr>
          <w:rFonts w:ascii="Times New Roman" w:hAnsi="Times New Roman" w:cs="Times New Roman"/>
          <w:sz w:val="24"/>
          <w:szCs w:val="24"/>
        </w:rPr>
        <w:t xml:space="preserve">. </w:t>
      </w:r>
      <w:r w:rsidR="003C7BD4">
        <w:rPr>
          <w:rFonts w:ascii="Times New Roman" w:hAnsi="Times New Roman" w:cs="Times New Roman"/>
          <w:sz w:val="24"/>
          <w:szCs w:val="24"/>
        </w:rPr>
        <w:t>g</w:t>
      </w:r>
      <w:r w:rsidRPr="004236A5">
        <w:rPr>
          <w:rFonts w:ascii="Times New Roman" w:hAnsi="Times New Roman" w:cs="Times New Roman"/>
          <w:sz w:val="24"/>
          <w:szCs w:val="24"/>
        </w:rPr>
        <w:t>odine</w:t>
      </w:r>
    </w:p>
    <w:p w14:paraId="30276DF4" w14:textId="77777777" w:rsidR="00CE6BA3" w:rsidRDefault="00CE6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D4DBFA" w14:textId="399D209D" w:rsidR="00AB6EAC" w:rsidRPr="00CE6BA3" w:rsidRDefault="000F105F" w:rsidP="004157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BA3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CE6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BA3">
        <w:rPr>
          <w:rFonts w:ascii="Times New Roman" w:hAnsi="Times New Roman" w:cs="Times New Roman"/>
          <w:b/>
          <w:sz w:val="24"/>
          <w:szCs w:val="24"/>
        </w:rPr>
        <w:t>A</w:t>
      </w:r>
      <w:r w:rsidR="00CE6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BA3">
        <w:rPr>
          <w:rFonts w:ascii="Times New Roman" w:hAnsi="Times New Roman" w:cs="Times New Roman"/>
          <w:b/>
          <w:sz w:val="24"/>
          <w:szCs w:val="24"/>
        </w:rPr>
        <w:t>D</w:t>
      </w:r>
      <w:r w:rsidR="00CE6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BA3">
        <w:rPr>
          <w:rFonts w:ascii="Times New Roman" w:hAnsi="Times New Roman" w:cs="Times New Roman"/>
          <w:b/>
          <w:sz w:val="24"/>
          <w:szCs w:val="24"/>
        </w:rPr>
        <w:t>R</w:t>
      </w:r>
      <w:r w:rsidR="00CE6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BA3">
        <w:rPr>
          <w:rFonts w:ascii="Times New Roman" w:hAnsi="Times New Roman" w:cs="Times New Roman"/>
          <w:b/>
          <w:sz w:val="24"/>
          <w:szCs w:val="24"/>
        </w:rPr>
        <w:t>Ž</w:t>
      </w:r>
      <w:r w:rsidR="00CE6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BA3">
        <w:rPr>
          <w:rFonts w:ascii="Times New Roman" w:hAnsi="Times New Roman" w:cs="Times New Roman"/>
          <w:b/>
          <w:sz w:val="24"/>
          <w:szCs w:val="24"/>
        </w:rPr>
        <w:t>A</w:t>
      </w:r>
      <w:r w:rsidR="00CE6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BA3">
        <w:rPr>
          <w:rFonts w:ascii="Times New Roman" w:hAnsi="Times New Roman" w:cs="Times New Roman"/>
          <w:b/>
          <w:sz w:val="24"/>
          <w:szCs w:val="24"/>
        </w:rPr>
        <w:t>J</w:t>
      </w:r>
    </w:p>
    <w:p w14:paraId="04913502" w14:textId="530BC60C" w:rsid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B99301" w14:textId="77777777" w:rsidR="0041576B" w:rsidRDefault="0041576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507F46B" w14:textId="7696719B" w:rsidR="000F105F" w:rsidRPr="004236A5" w:rsidRDefault="000F105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1. UVOD</w:t>
      </w:r>
    </w:p>
    <w:p w14:paraId="3D38643E" w14:textId="78CFC9BB" w:rsidR="000F105F" w:rsidRPr="004236A5" w:rsidRDefault="000F105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>1.1</w:t>
      </w:r>
      <w:r w:rsidR="00AB56F6">
        <w:rPr>
          <w:rFonts w:ascii="Times New Roman" w:hAnsi="Times New Roman" w:cs="Times New Roman"/>
          <w:sz w:val="24"/>
          <w:szCs w:val="24"/>
        </w:rPr>
        <w:t>.</w:t>
      </w:r>
      <w:r w:rsidRPr="004236A5">
        <w:rPr>
          <w:rFonts w:ascii="Times New Roman" w:hAnsi="Times New Roman" w:cs="Times New Roman"/>
          <w:sz w:val="24"/>
          <w:szCs w:val="24"/>
        </w:rPr>
        <w:t xml:space="preserve"> </w:t>
      </w:r>
      <w:r w:rsidR="00B35541" w:rsidRPr="004236A5">
        <w:rPr>
          <w:rFonts w:ascii="Times New Roman" w:hAnsi="Times New Roman" w:cs="Times New Roman"/>
          <w:sz w:val="24"/>
          <w:szCs w:val="24"/>
        </w:rPr>
        <w:t>Osnovni podaci</w:t>
      </w:r>
      <w:r w:rsidRPr="004236A5">
        <w:rPr>
          <w:rFonts w:ascii="Times New Roman" w:hAnsi="Times New Roman" w:cs="Times New Roman"/>
          <w:sz w:val="24"/>
          <w:szCs w:val="24"/>
        </w:rPr>
        <w:t xml:space="preserve"> i </w:t>
      </w:r>
      <w:r w:rsidR="003C3588" w:rsidRPr="004236A5">
        <w:rPr>
          <w:rFonts w:ascii="Times New Roman" w:hAnsi="Times New Roman" w:cs="Times New Roman"/>
          <w:sz w:val="24"/>
          <w:szCs w:val="24"/>
        </w:rPr>
        <w:t>djelatnost</w:t>
      </w:r>
      <w:r w:rsidRPr="004236A5">
        <w:rPr>
          <w:rFonts w:ascii="Times New Roman" w:hAnsi="Times New Roman" w:cs="Times New Roman"/>
          <w:sz w:val="24"/>
          <w:szCs w:val="24"/>
        </w:rPr>
        <w:t xml:space="preserve"> ustanove</w:t>
      </w:r>
    </w:p>
    <w:p w14:paraId="376A8148" w14:textId="77777777" w:rsidR="000F105F" w:rsidRPr="004236A5" w:rsidRDefault="000F105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>1.2. Misija i vizija</w:t>
      </w:r>
    </w:p>
    <w:p w14:paraId="710E9895" w14:textId="793998BF" w:rsidR="0010133C" w:rsidRPr="004236A5" w:rsidRDefault="0010133C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1.3. Društveni i demografski kontekst </w:t>
      </w:r>
    </w:p>
    <w:p w14:paraId="317E3EBD" w14:textId="77777777" w:rsid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99F1AC" w14:textId="77777777" w:rsidR="0041576B" w:rsidRDefault="000F105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0" w:name="_Hlk219723766"/>
      <w:r w:rsidR="00B63ECF" w:rsidRPr="004236A5">
        <w:rPr>
          <w:rFonts w:ascii="Times New Roman" w:hAnsi="Times New Roman" w:cs="Times New Roman"/>
          <w:b/>
          <w:sz w:val="24"/>
          <w:szCs w:val="24"/>
        </w:rPr>
        <w:t>NORMATIVNI OKVIR</w:t>
      </w:r>
      <w:r w:rsidR="00DF4396" w:rsidRPr="004236A5">
        <w:rPr>
          <w:rFonts w:ascii="Times New Roman" w:hAnsi="Times New Roman" w:cs="Times New Roman"/>
          <w:b/>
          <w:sz w:val="24"/>
          <w:szCs w:val="24"/>
        </w:rPr>
        <w:t xml:space="preserve">, STANDARDI KVALITETE I SUSTAV UPRAVLJANJA </w:t>
      </w:r>
    </w:p>
    <w:p w14:paraId="5467EFE2" w14:textId="748EEEE7" w:rsidR="000F105F" w:rsidRPr="004236A5" w:rsidRDefault="0041576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F4396" w:rsidRPr="004236A5">
        <w:rPr>
          <w:rFonts w:ascii="Times New Roman" w:hAnsi="Times New Roman" w:cs="Times New Roman"/>
          <w:b/>
          <w:sz w:val="24"/>
          <w:szCs w:val="24"/>
        </w:rPr>
        <w:t xml:space="preserve">KVALITETOM </w:t>
      </w:r>
    </w:p>
    <w:bookmarkEnd w:id="0"/>
    <w:p w14:paraId="326A858C" w14:textId="27F257C9" w:rsidR="000F105F" w:rsidRPr="004236A5" w:rsidRDefault="000F105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2.1. </w:t>
      </w:r>
      <w:r w:rsidR="00B63ECF" w:rsidRPr="004236A5">
        <w:rPr>
          <w:rFonts w:ascii="Times New Roman" w:hAnsi="Times New Roman" w:cs="Times New Roman"/>
          <w:sz w:val="24"/>
          <w:szCs w:val="24"/>
        </w:rPr>
        <w:t xml:space="preserve">Normativni okvir </w:t>
      </w:r>
    </w:p>
    <w:p w14:paraId="3B921A89" w14:textId="7B4DAF7D" w:rsidR="000F105F" w:rsidRPr="004236A5" w:rsidRDefault="000F105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2.2. </w:t>
      </w:r>
      <w:r w:rsidR="0010133C" w:rsidRPr="004236A5">
        <w:rPr>
          <w:rFonts w:ascii="Times New Roman" w:hAnsi="Times New Roman" w:cs="Times New Roman"/>
          <w:sz w:val="24"/>
          <w:szCs w:val="24"/>
        </w:rPr>
        <w:t>Standardi kvalitete</w:t>
      </w:r>
    </w:p>
    <w:p w14:paraId="075B3E31" w14:textId="6AC99776" w:rsidR="00B63ECF" w:rsidRPr="004236A5" w:rsidRDefault="00B63EC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>2.3. Sustav upravljanja kvalitetom</w:t>
      </w:r>
    </w:p>
    <w:p w14:paraId="63659981" w14:textId="77777777" w:rsid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9A21E3" w14:textId="53399713" w:rsidR="000F105F" w:rsidRPr="004236A5" w:rsidRDefault="00B3554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3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>. ORGANIZACIJA RADA I LJUDSKI RESURSI</w:t>
      </w:r>
    </w:p>
    <w:p w14:paraId="0C12C0EF" w14:textId="5B51E924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O</w:t>
      </w:r>
      <w:r w:rsidRPr="004236A5">
        <w:rPr>
          <w:rFonts w:ascii="Times New Roman" w:hAnsi="Times New Roman" w:cs="Times New Roman"/>
          <w:sz w:val="24"/>
          <w:szCs w:val="24"/>
        </w:rPr>
        <w:t>rganizacijska struktura doma</w:t>
      </w:r>
    </w:p>
    <w:p w14:paraId="46803E88" w14:textId="6D40AA7B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R</w:t>
      </w:r>
      <w:r w:rsidRPr="004236A5">
        <w:rPr>
          <w:rFonts w:ascii="Times New Roman" w:hAnsi="Times New Roman" w:cs="Times New Roman"/>
          <w:sz w:val="24"/>
          <w:szCs w:val="24"/>
        </w:rPr>
        <w:t>ad upravljačkih i stručnih tijela</w:t>
      </w:r>
    </w:p>
    <w:p w14:paraId="40EBB99A" w14:textId="098A67B2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K</w:t>
      </w:r>
      <w:r w:rsidRPr="004236A5">
        <w:rPr>
          <w:rFonts w:ascii="Times New Roman" w:hAnsi="Times New Roman" w:cs="Times New Roman"/>
          <w:sz w:val="24"/>
          <w:szCs w:val="24"/>
        </w:rPr>
        <w:t>adrovska struktura</w:t>
      </w:r>
    </w:p>
    <w:p w14:paraId="2E3C2CC0" w14:textId="129466B3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4236A5">
        <w:rPr>
          <w:rFonts w:ascii="Times New Roman" w:hAnsi="Times New Roman" w:cs="Times New Roman"/>
          <w:sz w:val="24"/>
          <w:szCs w:val="24"/>
        </w:rPr>
        <w:t>olonterske aktivnosti</w:t>
      </w:r>
    </w:p>
    <w:p w14:paraId="558D997D" w14:textId="2BCAFCC8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4236A5">
        <w:rPr>
          <w:rFonts w:ascii="Times New Roman" w:hAnsi="Times New Roman" w:cs="Times New Roman"/>
          <w:sz w:val="24"/>
          <w:szCs w:val="24"/>
        </w:rPr>
        <w:t>dukacije i stručno usavršavanje</w:t>
      </w:r>
    </w:p>
    <w:p w14:paraId="34464526" w14:textId="329F2CAA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I</w:t>
      </w:r>
      <w:r w:rsidRPr="004236A5">
        <w:rPr>
          <w:rFonts w:ascii="Times New Roman" w:hAnsi="Times New Roman" w:cs="Times New Roman"/>
          <w:sz w:val="24"/>
          <w:szCs w:val="24"/>
        </w:rPr>
        <w:t>nformiranje i dostupnost informacija</w:t>
      </w:r>
    </w:p>
    <w:p w14:paraId="06D79C7F" w14:textId="6E530357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P</w:t>
      </w:r>
      <w:r w:rsidRPr="004236A5">
        <w:rPr>
          <w:rFonts w:ascii="Times New Roman" w:hAnsi="Times New Roman" w:cs="Times New Roman"/>
          <w:sz w:val="24"/>
          <w:szCs w:val="24"/>
        </w:rPr>
        <w:t>rostorni kapaciteti i uvjeti rada</w:t>
      </w:r>
    </w:p>
    <w:p w14:paraId="72270DE3" w14:textId="77777777" w:rsid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9B77E0" w14:textId="3AB22CEE" w:rsidR="000F105F" w:rsidRPr="004236A5" w:rsidRDefault="00132D8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4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775B">
        <w:rPr>
          <w:rFonts w:ascii="Times New Roman" w:hAnsi="Times New Roman" w:cs="Times New Roman"/>
          <w:b/>
          <w:sz w:val="24"/>
          <w:szCs w:val="24"/>
        </w:rPr>
        <w:t>INSTITUCIJSKA USLUGA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75B" w:rsidRPr="00EB7EAD">
        <w:rPr>
          <w:rFonts w:ascii="Times New Roman" w:hAnsi="Times New Roman" w:cs="Times New Roman"/>
          <w:b/>
          <w:sz w:val="24"/>
          <w:szCs w:val="24"/>
        </w:rPr>
        <w:t>- SMJEŠTAJ</w:t>
      </w:r>
    </w:p>
    <w:p w14:paraId="1F5287A5" w14:textId="4694B629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Z</w:t>
      </w:r>
      <w:r w:rsidRPr="004236A5">
        <w:rPr>
          <w:rFonts w:ascii="Times New Roman" w:hAnsi="Times New Roman" w:cs="Times New Roman"/>
          <w:sz w:val="24"/>
          <w:szCs w:val="24"/>
        </w:rPr>
        <w:t>ahtjevi</w:t>
      </w:r>
      <w:r w:rsidR="00DC775B">
        <w:rPr>
          <w:rFonts w:ascii="Times New Roman" w:hAnsi="Times New Roman" w:cs="Times New Roman"/>
          <w:sz w:val="24"/>
          <w:szCs w:val="24"/>
        </w:rPr>
        <w:t xml:space="preserve"> i liste čekanja </w:t>
      </w:r>
    </w:p>
    <w:p w14:paraId="3C2A926B" w14:textId="7D8EA500" w:rsidR="000F105F" w:rsidRPr="00EB7EAD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7EAD">
        <w:rPr>
          <w:rFonts w:ascii="Times New Roman" w:hAnsi="Times New Roman" w:cs="Times New Roman"/>
          <w:sz w:val="24"/>
          <w:szCs w:val="24"/>
        </w:rPr>
        <w:t xml:space="preserve">4.2. </w:t>
      </w:r>
      <w:r w:rsidR="00DC775B" w:rsidRPr="00EB7EAD">
        <w:rPr>
          <w:rFonts w:ascii="Times New Roman" w:hAnsi="Times New Roman" w:cs="Times New Roman"/>
          <w:sz w:val="24"/>
          <w:szCs w:val="24"/>
        </w:rPr>
        <w:t>Prijam tijekom godine</w:t>
      </w:r>
    </w:p>
    <w:p w14:paraId="483FE5AB" w14:textId="39ECA0A4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S</w:t>
      </w:r>
      <w:r w:rsidRPr="004236A5">
        <w:rPr>
          <w:rFonts w:ascii="Times New Roman" w:hAnsi="Times New Roman" w:cs="Times New Roman"/>
          <w:sz w:val="24"/>
          <w:szCs w:val="24"/>
        </w:rPr>
        <w:t>truktura korisnika usluge smještaja</w:t>
      </w:r>
    </w:p>
    <w:p w14:paraId="565A9FF2" w14:textId="2FFC7B1B" w:rsidR="000F105F" w:rsidRPr="004236A5" w:rsidRDefault="006F25F6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A73257">
        <w:rPr>
          <w:rFonts w:ascii="Times New Roman" w:hAnsi="Times New Roman" w:cs="Times New Roman"/>
          <w:sz w:val="24"/>
          <w:szCs w:val="24"/>
        </w:rPr>
        <w:t>. S</w:t>
      </w:r>
      <w:r w:rsidR="00A73257" w:rsidRPr="004236A5">
        <w:rPr>
          <w:rFonts w:ascii="Times New Roman" w:hAnsi="Times New Roman" w:cs="Times New Roman"/>
          <w:sz w:val="24"/>
          <w:szCs w:val="24"/>
        </w:rPr>
        <w:t>ocijalni rad</w:t>
      </w:r>
    </w:p>
    <w:p w14:paraId="1C579819" w14:textId="595554BF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>4</w:t>
      </w:r>
      <w:r w:rsidR="006F25F6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>. B</w:t>
      </w:r>
      <w:r w:rsidRPr="004236A5">
        <w:rPr>
          <w:rFonts w:ascii="Times New Roman" w:hAnsi="Times New Roman" w:cs="Times New Roman"/>
          <w:sz w:val="24"/>
          <w:szCs w:val="24"/>
        </w:rPr>
        <w:t>riga o zdravlju i njega</w:t>
      </w:r>
    </w:p>
    <w:p w14:paraId="6772B4BF" w14:textId="13051C71" w:rsidR="000F105F" w:rsidRPr="00DA49C9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49C9">
        <w:rPr>
          <w:rFonts w:ascii="Times New Roman" w:hAnsi="Times New Roman" w:cs="Times New Roman"/>
          <w:sz w:val="24"/>
          <w:szCs w:val="24"/>
        </w:rPr>
        <w:t>4</w:t>
      </w:r>
      <w:r w:rsidR="006F25F6" w:rsidRPr="00DA49C9">
        <w:rPr>
          <w:rFonts w:ascii="Times New Roman" w:hAnsi="Times New Roman" w:cs="Times New Roman"/>
          <w:sz w:val="24"/>
          <w:szCs w:val="24"/>
        </w:rPr>
        <w:t>.6</w:t>
      </w:r>
      <w:r w:rsidRPr="00DA49C9">
        <w:rPr>
          <w:rFonts w:ascii="Times New Roman" w:hAnsi="Times New Roman" w:cs="Times New Roman"/>
          <w:sz w:val="24"/>
          <w:szCs w:val="24"/>
        </w:rPr>
        <w:t>. Odjel za</w:t>
      </w:r>
      <w:r w:rsidR="00DA49C9" w:rsidRPr="00DA49C9">
        <w:rPr>
          <w:rFonts w:ascii="Times New Roman" w:hAnsi="Times New Roman" w:cs="Times New Roman"/>
          <w:sz w:val="24"/>
          <w:szCs w:val="24"/>
        </w:rPr>
        <w:t xml:space="preserve"> o</w:t>
      </w:r>
      <w:r w:rsidR="00DA49C9" w:rsidRPr="00DA49C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sobe ob</w:t>
      </w:r>
      <w:r w:rsidR="00C542C6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oljele od Alzheimerove bolesti</w:t>
      </w:r>
      <w:r w:rsidR="00DA49C9" w:rsidRPr="00DA49C9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drugih demencija</w:t>
      </w:r>
      <w:r w:rsidRPr="00DA4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9A88DD3" w14:textId="77777777" w:rsidR="004236A5" w:rsidRPr="00DA49C9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8CF009" w14:textId="5F4CA025" w:rsidR="000F105F" w:rsidRPr="004236A5" w:rsidRDefault="00132D8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5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>.</w:t>
      </w:r>
      <w:r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>IZVANINSTITUCIJ</w:t>
      </w:r>
      <w:r w:rsidRPr="004236A5">
        <w:rPr>
          <w:rFonts w:ascii="Times New Roman" w:hAnsi="Times New Roman" w:cs="Times New Roman"/>
          <w:b/>
          <w:sz w:val="24"/>
          <w:szCs w:val="24"/>
        </w:rPr>
        <w:t>SKE USLUGE</w:t>
      </w:r>
    </w:p>
    <w:p w14:paraId="57E14B48" w14:textId="1E3EB1F5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5.1. </w:t>
      </w:r>
      <w:r w:rsidR="009601FE">
        <w:rPr>
          <w:rFonts w:ascii="Times New Roman" w:hAnsi="Times New Roman" w:cs="Times New Roman"/>
          <w:sz w:val="24"/>
          <w:szCs w:val="24"/>
        </w:rPr>
        <w:t>P</w:t>
      </w:r>
      <w:r w:rsidRPr="004236A5">
        <w:rPr>
          <w:rFonts w:ascii="Times New Roman" w:hAnsi="Times New Roman" w:cs="Times New Roman"/>
          <w:sz w:val="24"/>
          <w:szCs w:val="24"/>
        </w:rPr>
        <w:t>omoć u kući</w:t>
      </w:r>
    </w:p>
    <w:p w14:paraId="7911E3F7" w14:textId="693055CB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5.2. </w:t>
      </w:r>
      <w:r w:rsidR="009601FE">
        <w:rPr>
          <w:rFonts w:ascii="Times New Roman" w:hAnsi="Times New Roman" w:cs="Times New Roman"/>
          <w:sz w:val="24"/>
          <w:szCs w:val="24"/>
        </w:rPr>
        <w:t>B</w:t>
      </w:r>
      <w:r w:rsidRPr="004236A5">
        <w:rPr>
          <w:rFonts w:ascii="Times New Roman" w:hAnsi="Times New Roman" w:cs="Times New Roman"/>
          <w:sz w:val="24"/>
          <w:szCs w:val="24"/>
        </w:rPr>
        <w:t>oravak</w:t>
      </w:r>
    </w:p>
    <w:p w14:paraId="3E6380A1" w14:textId="222D683C" w:rsidR="000F105F" w:rsidRPr="004236A5" w:rsidRDefault="00A7325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5.3. </w:t>
      </w:r>
      <w:r w:rsidR="009601FE">
        <w:rPr>
          <w:rFonts w:ascii="Times New Roman" w:hAnsi="Times New Roman" w:cs="Times New Roman"/>
          <w:sz w:val="24"/>
          <w:szCs w:val="24"/>
        </w:rPr>
        <w:t>P</w:t>
      </w:r>
      <w:r w:rsidRPr="004236A5">
        <w:rPr>
          <w:rFonts w:ascii="Times New Roman" w:hAnsi="Times New Roman" w:cs="Times New Roman"/>
          <w:sz w:val="24"/>
          <w:szCs w:val="24"/>
        </w:rPr>
        <w:t xml:space="preserve">rogram podrške u lokalnoj zajednici </w:t>
      </w:r>
      <w:r w:rsidR="000B488B">
        <w:rPr>
          <w:rFonts w:ascii="Times New Roman" w:hAnsi="Times New Roman" w:cs="Times New Roman"/>
          <w:sz w:val="24"/>
          <w:szCs w:val="24"/>
        </w:rPr>
        <w:t>„Gerontološki centar Grada Zagreba“</w:t>
      </w:r>
    </w:p>
    <w:p w14:paraId="599E81F0" w14:textId="77777777" w:rsid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A4A6ABF" w14:textId="72559E15" w:rsidR="000F105F" w:rsidRPr="004236A5" w:rsidRDefault="00132D8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6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>. PREHRANA</w:t>
      </w:r>
    </w:p>
    <w:p w14:paraId="612BDE6A" w14:textId="77777777" w:rsid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EDD516" w14:textId="30EBCD33" w:rsidR="000F105F" w:rsidRPr="004236A5" w:rsidRDefault="00132D8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7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>. ZAŠTIT</w:t>
      </w:r>
      <w:r w:rsidR="00DF4396" w:rsidRPr="004236A5">
        <w:rPr>
          <w:rFonts w:ascii="Times New Roman" w:hAnsi="Times New Roman" w:cs="Times New Roman"/>
          <w:b/>
          <w:sz w:val="24"/>
          <w:szCs w:val="24"/>
        </w:rPr>
        <w:t>A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 xml:space="preserve"> NA RADU I ZAŠTIT</w:t>
      </w:r>
      <w:r w:rsidR="00DF4396" w:rsidRPr="004236A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>OD POŽARA</w:t>
      </w:r>
    </w:p>
    <w:p w14:paraId="0A846E17" w14:textId="77777777" w:rsid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29207BC" w14:textId="768E66C2" w:rsidR="00FD29B3" w:rsidRPr="004236A5" w:rsidRDefault="00132D8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8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29B3" w:rsidRPr="004236A5">
        <w:rPr>
          <w:rFonts w:ascii="Times New Roman" w:hAnsi="Times New Roman" w:cs="Times New Roman"/>
          <w:b/>
          <w:sz w:val="24"/>
          <w:szCs w:val="24"/>
        </w:rPr>
        <w:t xml:space="preserve">FINANCIJSKO POSLOVANJE </w:t>
      </w:r>
    </w:p>
    <w:p w14:paraId="2DDB47AF" w14:textId="77777777" w:rsidR="00B30A01" w:rsidRDefault="00B30A0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9C7B59" w14:textId="710742B8" w:rsidR="00B30A01" w:rsidRDefault="00132D8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9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>.</w:t>
      </w:r>
      <w:r w:rsidR="00B30A01">
        <w:rPr>
          <w:rFonts w:ascii="Times New Roman" w:hAnsi="Times New Roman" w:cs="Times New Roman"/>
          <w:b/>
          <w:sz w:val="24"/>
          <w:szCs w:val="24"/>
        </w:rPr>
        <w:t xml:space="preserve"> KAPITALNA </w:t>
      </w:r>
      <w:r w:rsidR="009601F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30A01">
        <w:rPr>
          <w:rFonts w:ascii="Times New Roman" w:hAnsi="Times New Roman" w:cs="Times New Roman"/>
          <w:b/>
          <w:sz w:val="24"/>
          <w:szCs w:val="24"/>
        </w:rPr>
        <w:t>INVESTICIJSKA ULAGANJA</w:t>
      </w:r>
      <w:r w:rsidR="000F105F"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E1DECC" w14:textId="77777777" w:rsidR="00B30A01" w:rsidRDefault="00B30A0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6E1511" w14:textId="1C0CC765" w:rsidR="000F105F" w:rsidRDefault="00B30A0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415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BF1">
        <w:rPr>
          <w:rFonts w:ascii="Times New Roman" w:hAnsi="Times New Roman" w:cs="Times New Roman"/>
          <w:b/>
          <w:sz w:val="24"/>
          <w:szCs w:val="24"/>
        </w:rPr>
        <w:t xml:space="preserve"> SURADNJA S INSTITUCIJAMA I ORGANIZACIJAMA CIVILNOG DRUŠTVA</w:t>
      </w:r>
    </w:p>
    <w:p w14:paraId="314A2EBB" w14:textId="77777777" w:rsidR="00F97BF1" w:rsidRDefault="00F97BF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18BF42" w14:textId="39FA13CF" w:rsidR="00F97BF1" w:rsidRDefault="000F105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1</w:t>
      </w:r>
      <w:r w:rsidR="00B30A01">
        <w:rPr>
          <w:rFonts w:ascii="Times New Roman" w:hAnsi="Times New Roman" w:cs="Times New Roman"/>
          <w:b/>
          <w:sz w:val="24"/>
          <w:szCs w:val="24"/>
        </w:rPr>
        <w:t>1</w:t>
      </w:r>
      <w:r w:rsidRPr="004236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7BF1">
        <w:rPr>
          <w:rFonts w:ascii="Times New Roman" w:hAnsi="Times New Roman" w:cs="Times New Roman"/>
          <w:b/>
          <w:sz w:val="24"/>
          <w:szCs w:val="24"/>
        </w:rPr>
        <w:t>SUDJELOVANJE I PROVEDBA NACIONALNIH I EUROPSKIH PROJEKATA</w:t>
      </w:r>
    </w:p>
    <w:p w14:paraId="5772E237" w14:textId="77777777" w:rsidR="00F97BF1" w:rsidRDefault="00F97BF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02AFC86" w14:textId="3532F039" w:rsidR="000F105F" w:rsidRPr="004236A5" w:rsidRDefault="00F97BF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10133C" w:rsidRPr="004236A5">
        <w:rPr>
          <w:rFonts w:ascii="Times New Roman" w:hAnsi="Times New Roman" w:cs="Times New Roman"/>
          <w:b/>
          <w:sz w:val="24"/>
          <w:szCs w:val="24"/>
        </w:rPr>
        <w:t>ZAKLJUČCI I PREPORUKE</w:t>
      </w:r>
    </w:p>
    <w:p w14:paraId="3C26883B" w14:textId="77777777" w:rsidR="000F105F" w:rsidRPr="004236A5" w:rsidRDefault="000F105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D7178" w14:textId="15661CD7" w:rsidR="00AB6EAC" w:rsidRPr="009E226F" w:rsidRDefault="00AB6EA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E226F">
        <w:rPr>
          <w:rFonts w:ascii="Times New Roman" w:hAnsi="Times New Roman" w:cs="Times New Roman"/>
          <w:b/>
          <w:sz w:val="32"/>
          <w:szCs w:val="32"/>
        </w:rPr>
        <w:lastRenderedPageBreak/>
        <w:t>1. UVOD</w:t>
      </w:r>
    </w:p>
    <w:p w14:paraId="096D1E41" w14:textId="77777777" w:rsidR="004236A5" w:rsidRP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06FEE8" w14:textId="68DB42F4" w:rsidR="00AB6EAC" w:rsidRDefault="00AB6EAC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1.1</w:t>
      </w:r>
      <w:r w:rsidR="00AB56F6">
        <w:rPr>
          <w:rFonts w:ascii="Times New Roman" w:hAnsi="Times New Roman" w:cs="Times New Roman"/>
          <w:b/>
          <w:sz w:val="24"/>
          <w:szCs w:val="24"/>
        </w:rPr>
        <w:t>.</w:t>
      </w:r>
      <w:r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 xml:space="preserve">OSNOVNI PODACI I </w:t>
      </w:r>
      <w:r w:rsidR="00AB56F6">
        <w:rPr>
          <w:rFonts w:ascii="Times New Roman" w:hAnsi="Times New Roman" w:cs="Times New Roman"/>
          <w:b/>
          <w:sz w:val="24"/>
          <w:szCs w:val="24"/>
        </w:rPr>
        <w:t xml:space="preserve">DJELATNOST 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>USTANOVE</w:t>
      </w:r>
      <w:r w:rsidR="00AB56F6" w:rsidRPr="00423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27AF1" w14:textId="77777777" w:rsidR="005F4541" w:rsidRDefault="005F4541" w:rsidP="005E6D3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D2F529" w14:textId="0C2C1ED1" w:rsidR="00795251" w:rsidRDefault="00795251" w:rsidP="005E6D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541">
        <w:rPr>
          <w:rFonts w:ascii="Times New Roman" w:hAnsi="Times New Roman" w:cs="Times New Roman"/>
          <w:sz w:val="24"/>
          <w:szCs w:val="24"/>
        </w:rPr>
        <w:t xml:space="preserve">Dom za starije osobe Medveščak je </w:t>
      </w:r>
      <w:r w:rsidRPr="001179E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javna ustanova u sustavu socijalne skrbi</w:t>
      </w:r>
      <w:r w:rsidRPr="005F4541">
        <w:rPr>
          <w:rFonts w:ascii="Times New Roman" w:hAnsi="Times New Roman" w:cs="Times New Roman"/>
          <w:sz w:val="24"/>
          <w:szCs w:val="24"/>
        </w:rPr>
        <w:t xml:space="preserve">, sa sjedištem u Zagrebu, Trg Drage Iblera 8. </w:t>
      </w:r>
      <w:r w:rsidR="005F4541" w:rsidRPr="005F4541">
        <w:rPr>
          <w:rFonts w:ascii="Times New Roman" w:hAnsi="Times New Roman" w:cs="Times New Roman"/>
          <w:sz w:val="24"/>
          <w:szCs w:val="24"/>
        </w:rPr>
        <w:t>Dom obavlja djelatnos</w:t>
      </w:r>
      <w:r w:rsidR="00EB5C12">
        <w:rPr>
          <w:rFonts w:ascii="Times New Roman" w:hAnsi="Times New Roman" w:cs="Times New Roman"/>
          <w:sz w:val="24"/>
          <w:szCs w:val="24"/>
        </w:rPr>
        <w:t>t</w:t>
      </w:r>
      <w:r w:rsidR="005F4541" w:rsidRPr="005F4541">
        <w:rPr>
          <w:rFonts w:ascii="Times New Roman" w:hAnsi="Times New Roman" w:cs="Times New Roman"/>
          <w:sz w:val="24"/>
          <w:szCs w:val="24"/>
        </w:rPr>
        <w:t xml:space="preserve"> i na adresi Martićeva 7. </w:t>
      </w:r>
      <w:r w:rsidRPr="005F4541">
        <w:rPr>
          <w:rFonts w:ascii="Times New Roman" w:hAnsi="Times New Roman" w:cs="Times New Roman"/>
          <w:sz w:val="24"/>
          <w:szCs w:val="24"/>
        </w:rPr>
        <w:t xml:space="preserve">Osnivač Doma je </w:t>
      </w:r>
      <w:r w:rsidRPr="001179E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Grad Zagreb</w:t>
      </w:r>
      <w:r w:rsidRPr="005F4541">
        <w:rPr>
          <w:rFonts w:ascii="Times New Roman" w:hAnsi="Times New Roman" w:cs="Times New Roman"/>
          <w:sz w:val="24"/>
          <w:szCs w:val="24"/>
        </w:rPr>
        <w:t xml:space="preserve">, koji ujedno ostvaruje osnivačka prava </w:t>
      </w:r>
      <w:r w:rsidR="005F4541" w:rsidRPr="005F454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Odluke o prijenosu osnivačkih prava Ministarstva rada i socijalne skrbi KLASA: 550-01/01-01/1728, URBROJ:524-01-01-1 od 21.</w:t>
      </w:r>
      <w:r w:rsidR="00060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4541" w:rsidRPr="005F4541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 2001.g</w:t>
      </w:r>
      <w:r w:rsidR="00060963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="005F4541" w:rsidRPr="005F454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60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</w:t>
      </w:r>
      <w:r w:rsidR="005F4541" w:rsidRPr="005F45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danom 01.01.2002</w:t>
      </w:r>
      <w:r w:rsidR="000609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14:paraId="4977070B" w14:textId="77777777" w:rsidR="00060963" w:rsidRPr="00806C4E" w:rsidRDefault="00060963" w:rsidP="005E6D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C4E">
        <w:rPr>
          <w:rFonts w:ascii="Times New Roman" w:eastAsia="Times New Roman" w:hAnsi="Times New Roman" w:cs="Times New Roman"/>
          <w:sz w:val="24"/>
          <w:szCs w:val="24"/>
          <w:lang w:eastAsia="hr-HR"/>
        </w:rPr>
        <w:t>Dana 10. prosinca 2014.godine, Grad Zagreb, Gradski ured za socijalnu zaštitu i osobe s invaliditetom donio je rješenje (licenciju) za utvrđivanje minimalnih uvjeta za pružanje socijalnih usluga:</w:t>
      </w:r>
    </w:p>
    <w:p w14:paraId="76561326" w14:textId="38244983" w:rsidR="00060963" w:rsidRPr="00806C4E" w:rsidRDefault="00060963" w:rsidP="005E6D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C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usluge smještaja za 305 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  <w:r w:rsidRPr="00806C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sjedištu Doma i za 61 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korisnicu</w:t>
      </w:r>
      <w:r w:rsidRPr="00806C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dislociranoj jedinici na adresi u Zagrebu, Martićeva 7;</w:t>
      </w:r>
    </w:p>
    <w:p w14:paraId="5F29970F" w14:textId="2F195DDA" w:rsidR="00060963" w:rsidRPr="00806C4E" w:rsidRDefault="00060963" w:rsidP="005E6D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C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usluge Cjelodnevnog boravka za 13 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</w:p>
    <w:p w14:paraId="42CE4828" w14:textId="361077F1" w:rsidR="00060963" w:rsidRPr="00806C4E" w:rsidRDefault="00060963" w:rsidP="000609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C4E">
        <w:rPr>
          <w:rFonts w:ascii="Times New Roman" w:eastAsia="Times New Roman" w:hAnsi="Times New Roman" w:cs="Times New Roman"/>
          <w:sz w:val="24"/>
          <w:szCs w:val="24"/>
          <w:lang w:eastAsia="hr-HR"/>
        </w:rPr>
        <w:t>- usluge pomoći u kući.</w:t>
      </w:r>
    </w:p>
    <w:p w14:paraId="776DADA1" w14:textId="30D61FCF" w:rsidR="005F4541" w:rsidRPr="00806C4E" w:rsidRDefault="00060963" w:rsidP="000609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6C4E">
        <w:rPr>
          <w:rFonts w:ascii="Times New Roman" w:eastAsia="Times New Roman" w:hAnsi="Times New Roman" w:cs="Times New Roman"/>
          <w:sz w:val="24"/>
          <w:szCs w:val="24"/>
          <w:lang w:eastAsia="hr-HR"/>
        </w:rPr>
        <w:t>Dana 28. listopada 2015.godine Grad Zagreb, Gradski ured za socijalnu zaštitu i osobe s invaliditetom donio je Rješenje (licenciju) za ispunjenje minimalnih uvjeta za pružanje socijalnih usluga propisanih Zakonom i Pravilnikom o mjerilima za pružanje socijalnih usluga (Narodne novine 110/22) i to za pružanje socijalnih usluga smještaja za osobe oboljele od Alzheimerove demencije i drugih demencija u sjedištu ustanove i to za 12 korisnika.</w:t>
      </w:r>
    </w:p>
    <w:p w14:paraId="1B13F95E" w14:textId="004F496E" w:rsidR="00795251" w:rsidRPr="00277723" w:rsidRDefault="00795251" w:rsidP="005E6D31">
      <w:pPr>
        <w:pStyle w:val="NormalWeb"/>
        <w:spacing w:line="360" w:lineRule="auto"/>
        <w:jc w:val="both"/>
      </w:pPr>
      <w:r w:rsidRPr="00277723">
        <w:rPr>
          <w:rStyle w:val="Strong"/>
        </w:rPr>
        <w:t>Cilj i svrha rada</w:t>
      </w:r>
      <w:r w:rsidRPr="00277723">
        <w:t xml:space="preserve"> Doma za starije osobe Medveščak jest pružanje organizirane i kontinuirane skrbi starijim osobama koji zbog životne dobi, zdravstvenog stanja ili smanjene funkcionalne sposobnosti ne mogu samostalno živjeti u vlastitom domu. Rad Doma usmjeren je na osiguravanje dostojanstvenih uvjeta života, očuvanje preostalih sposobnosti korisnika, unaprjeđenje kvalitete života te poticanje socijalne uključenosti i aktivnog starenja, sve u skladu s važećim zakonskim okvirom i profesionalnim standardima socijalne skrbi.</w:t>
      </w:r>
    </w:p>
    <w:p w14:paraId="68524BF6" w14:textId="41C0C172" w:rsidR="00795251" w:rsidRPr="00277723" w:rsidRDefault="00795251" w:rsidP="0076134A">
      <w:pPr>
        <w:pStyle w:val="NormalWeb"/>
        <w:spacing w:line="360" w:lineRule="auto"/>
        <w:jc w:val="both"/>
      </w:pPr>
      <w:r w:rsidRPr="00277723">
        <w:t xml:space="preserve">Osnovna djelatnost Doma obuhvaća </w:t>
      </w:r>
      <w:r w:rsidRPr="00277723">
        <w:rPr>
          <w:rStyle w:val="Strong"/>
        </w:rPr>
        <w:t>smještaj starijih osoba</w:t>
      </w:r>
      <w:r w:rsidRPr="00277723">
        <w:t>, uz osiguranu prehranu, brigu o osobnoj higijeni, zdravstvenu i medicinsku skrb, njegu, socijalni rad te organizaciju slobodnog vremena i radno-okupacijskih aktivnosti. Smještaj se organizira prema stupnju</w:t>
      </w:r>
      <w:r>
        <w:t xml:space="preserve"> </w:t>
      </w:r>
      <w:r w:rsidRPr="00277723">
        <w:t xml:space="preserve">funkcionalne sposobnosti korisnika, uključujući smještaj za </w:t>
      </w:r>
      <w:r>
        <w:t>samostalne funkcionalno neovisne korisnike</w:t>
      </w:r>
      <w:r w:rsidRPr="00277723">
        <w:t xml:space="preserve">, </w:t>
      </w:r>
      <w:r>
        <w:lastRenderedPageBreak/>
        <w:t>d</w:t>
      </w:r>
      <w:r w:rsidRPr="00795251">
        <w:t>jelomično ovisn</w:t>
      </w:r>
      <w:r w:rsidR="00060963">
        <w:t xml:space="preserve">e </w:t>
      </w:r>
      <w:r w:rsidRPr="00795251">
        <w:t>korisnik</w:t>
      </w:r>
      <w:r>
        <w:t>e i funkcionalno ovisne korisnike</w:t>
      </w:r>
      <w:r w:rsidRPr="00795251">
        <w:t xml:space="preserve"> koj</w:t>
      </w:r>
      <w:r>
        <w:t xml:space="preserve">ima </w:t>
      </w:r>
      <w:r w:rsidR="00801B07">
        <w:t xml:space="preserve">je potrebna </w:t>
      </w:r>
      <w:r w:rsidRPr="00795251">
        <w:t>pomoć pri zadovoljenju osnovnih potreba</w:t>
      </w:r>
      <w:r>
        <w:t xml:space="preserve">. Obuhvaća i </w:t>
      </w:r>
      <w:r w:rsidRPr="00277723">
        <w:t>smještaj osoba oboljelih od Alzheimerove bolesti i drugih oblika demencije, kojima je osigurana specijalizirana skrb.</w:t>
      </w:r>
    </w:p>
    <w:p w14:paraId="3838FAC7" w14:textId="692FF7AF" w:rsidR="00795251" w:rsidRPr="00277723" w:rsidRDefault="00795251" w:rsidP="0076134A">
      <w:pPr>
        <w:pStyle w:val="NormalWeb"/>
        <w:spacing w:line="360" w:lineRule="auto"/>
        <w:jc w:val="both"/>
      </w:pPr>
      <w:r w:rsidRPr="00277723">
        <w:t xml:space="preserve">U okviru svoje djelatnosti, Dom sudjeluje i u pružanju </w:t>
      </w:r>
      <w:r w:rsidRPr="00277723">
        <w:rPr>
          <w:rStyle w:val="Strong"/>
        </w:rPr>
        <w:t>izvaninstitucionalnih usluga</w:t>
      </w:r>
      <w:r>
        <w:t>:</w:t>
      </w:r>
      <w:r w:rsidRPr="00277723">
        <w:t xml:space="preserve"> pomoći u kući te djelovanja </w:t>
      </w:r>
      <w:r w:rsidR="00D82154">
        <w:t xml:space="preserve">Programa podrške u lokalnoj zajednici - </w:t>
      </w:r>
      <w:r>
        <w:t>G</w:t>
      </w:r>
      <w:r w:rsidRPr="00277723">
        <w:t>erontološk</w:t>
      </w:r>
      <w:r w:rsidR="00D82154">
        <w:t>i</w:t>
      </w:r>
      <w:r w:rsidRPr="00277723">
        <w:t xml:space="preserve"> cent</w:t>
      </w:r>
      <w:r w:rsidR="00D82154">
        <w:t>ar</w:t>
      </w:r>
      <w:r>
        <w:t xml:space="preserve"> Medveščak</w:t>
      </w:r>
      <w:r w:rsidRPr="00277723">
        <w:t>, čime doprinosi razvoju usluga u zajednici i prevenciji institucionalizacije starijih osoba.</w:t>
      </w:r>
    </w:p>
    <w:p w14:paraId="7CF97909" w14:textId="4F6DAF07" w:rsidR="00795251" w:rsidRPr="00277723" w:rsidRDefault="00795251" w:rsidP="0076134A">
      <w:pPr>
        <w:pStyle w:val="NormalWeb"/>
        <w:spacing w:line="360" w:lineRule="auto"/>
        <w:jc w:val="both"/>
      </w:pPr>
      <w:r w:rsidRPr="00277723">
        <w:rPr>
          <w:rStyle w:val="Strong"/>
        </w:rPr>
        <w:t>Ciljana skupina korisnika</w:t>
      </w:r>
      <w:r w:rsidRPr="00277723">
        <w:t xml:space="preserve"> Doma su prvenstveno starije osobe treće životne dobi koje zbog smanjenih životnih sposobnosti, zdravstvenih poteškoća ili socijalnih okolnosti trebaju trajnu ili privremenu pomoć i skrb.</w:t>
      </w:r>
      <w:r>
        <w:t xml:space="preserve"> </w:t>
      </w:r>
      <w:r w:rsidRPr="00277723">
        <w:t>Prijem korisnika ostvaruje se sukladno važećim propisima, temeljem rješenja nadležnih tijela ili sklapanjem ugovora o smještaju.</w:t>
      </w:r>
    </w:p>
    <w:p w14:paraId="67155515" w14:textId="136B3666" w:rsidR="00795251" w:rsidRDefault="00795251" w:rsidP="0076134A">
      <w:pPr>
        <w:pStyle w:val="NormalWeb"/>
        <w:spacing w:line="360" w:lineRule="auto"/>
        <w:jc w:val="both"/>
      </w:pPr>
      <w:r w:rsidRPr="00277723">
        <w:rPr>
          <w:rStyle w:val="Strong"/>
        </w:rPr>
        <w:t>Osnivačka prava</w:t>
      </w:r>
      <w:r w:rsidRPr="00277723">
        <w:t xml:space="preserve"> nad Domom za starije osobe Medveščak pripadaju Gradu Zagrebu, koji osigurava uvjete za rad i razvoj ustanove, donosi ključne akte, daje suglasnost na Statut i druge opće akte te obavlja nadzor nad zakonitošću i svrhovitošću rada. Domom upravlja Upravno vijeće, a poslovanje se odvija u skladu s načelima javnosti, odgovornosti i transparentnosti, uz poštivanje svih propisanih standarda kvalitete u sustavu socijalne skrbi.</w:t>
      </w:r>
    </w:p>
    <w:p w14:paraId="3970008D" w14:textId="77777777" w:rsidR="000A5F05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C15758" w14:textId="3EA46BD3" w:rsidR="00AB6EAC" w:rsidRDefault="00AB6EA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1.2</w:t>
      </w:r>
      <w:r w:rsidR="00AB56F6">
        <w:rPr>
          <w:rFonts w:ascii="Times New Roman" w:hAnsi="Times New Roman" w:cs="Times New Roman"/>
          <w:b/>
          <w:sz w:val="24"/>
          <w:szCs w:val="24"/>
        </w:rPr>
        <w:t>.</w:t>
      </w:r>
      <w:r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>MISIJA I VIZIJA</w:t>
      </w:r>
    </w:p>
    <w:p w14:paraId="2DFC734B" w14:textId="48DFC043" w:rsidR="00362131" w:rsidRDefault="0036213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B19759" w14:textId="77777777" w:rsidR="00795251" w:rsidRPr="00277723" w:rsidRDefault="00795251" w:rsidP="007613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2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Misija</w:t>
      </w:r>
      <w:r w:rsidRPr="002777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 za starije osobe Medveščak je pružanje kvalitetne, dostupne i sveobuhvatne skrbi starijim osobama, usmjerene na očuvanje dostojanstva, sigurnosti i kvalitete života korisnika, uz poštivanje njihovih individualnih potreba, prava i osobnosti, u skladu s važećim zakonima i profesionalnim standardima socijalne skrbi.</w:t>
      </w:r>
    </w:p>
    <w:p w14:paraId="43D4A3CC" w14:textId="77777777" w:rsidR="00795251" w:rsidRDefault="00795251" w:rsidP="007613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2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Vizija</w:t>
      </w:r>
      <w:r w:rsidRPr="002777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 za starije osobe Medveščak je biti suvremena i prepoznatljiva javna ustanova socijalne skrbi, koja kontinuirano unapređuje kvalitetu usluga, razvija nove oblike skrbi u zajednici te promiče aktivno, dostojanstveno i sigurno starenje, u partnerstvu s lokalnom zajednicom i osnivačem.</w:t>
      </w:r>
    </w:p>
    <w:p w14:paraId="10385242" w14:textId="77777777" w:rsidR="00D82154" w:rsidRDefault="00D82154" w:rsidP="007613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BE90D" w14:textId="77777777" w:rsidR="00D82154" w:rsidRPr="00277723" w:rsidRDefault="00D82154" w:rsidP="007613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AF8894" w14:textId="77777777" w:rsidR="000A5F05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7142D05" w14:textId="12DDDE7A" w:rsidR="009E226F" w:rsidRDefault="00AB6EAC" w:rsidP="007952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lastRenderedPageBreak/>
        <w:t>1.3</w:t>
      </w:r>
      <w:r w:rsidR="00AB56F6">
        <w:rPr>
          <w:rFonts w:ascii="Times New Roman" w:hAnsi="Times New Roman" w:cs="Times New Roman"/>
          <w:b/>
          <w:sz w:val="24"/>
          <w:szCs w:val="24"/>
        </w:rPr>
        <w:t>.</w:t>
      </w:r>
      <w:r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 xml:space="preserve">DRUŠTVENI I DEMOGRAFSKI KONTEKST </w:t>
      </w:r>
    </w:p>
    <w:p w14:paraId="43E1A0F3" w14:textId="77777777" w:rsidR="00F46E81" w:rsidRDefault="00F46E81" w:rsidP="007952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A882B0" w14:textId="2A574739" w:rsidR="00F46E81" w:rsidRPr="00795251" w:rsidRDefault="00F46E81" w:rsidP="0076134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251">
        <w:rPr>
          <w:rFonts w:ascii="Times New Roman" w:hAnsi="Times New Roman" w:cs="Times New Roman"/>
          <w:bCs/>
          <w:sz w:val="24"/>
          <w:szCs w:val="24"/>
        </w:rPr>
        <w:t>Grad Zagreb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5251">
        <w:rPr>
          <w:rFonts w:ascii="Times New Roman" w:hAnsi="Times New Roman" w:cs="Times New Roman"/>
          <w:bCs/>
          <w:sz w:val="24"/>
          <w:szCs w:val="24"/>
        </w:rPr>
        <w:t xml:space="preserve">bilježi trend rasta udjela starijih osoba u ukupnoj populaciji. Prema popisu iz 2021. godine, </w:t>
      </w:r>
      <w:r w:rsidRPr="00F46E81">
        <w:rPr>
          <w:rFonts w:ascii="Times New Roman" w:hAnsi="Times New Roman" w:cs="Times New Roman"/>
          <w:b/>
          <w:sz w:val="24"/>
          <w:szCs w:val="24"/>
        </w:rPr>
        <w:t>20,7 %</w:t>
      </w:r>
      <w:r w:rsidRPr="00795251">
        <w:rPr>
          <w:rFonts w:ascii="Times New Roman" w:hAnsi="Times New Roman" w:cs="Times New Roman"/>
          <w:bCs/>
          <w:sz w:val="24"/>
          <w:szCs w:val="24"/>
        </w:rPr>
        <w:t xml:space="preserve"> stanovnika Zagreba ima </w:t>
      </w:r>
      <w:r w:rsidRPr="00F46E81">
        <w:rPr>
          <w:rFonts w:ascii="Times New Roman" w:hAnsi="Times New Roman" w:cs="Times New Roman"/>
          <w:bCs/>
          <w:i/>
          <w:iCs/>
          <w:sz w:val="24"/>
          <w:szCs w:val="24"/>
        </w:rPr>
        <w:t>65 ili više godina</w:t>
      </w:r>
      <w:r w:rsidRPr="00795251">
        <w:rPr>
          <w:rFonts w:ascii="Times New Roman" w:hAnsi="Times New Roman" w:cs="Times New Roman"/>
          <w:bCs/>
          <w:sz w:val="24"/>
          <w:szCs w:val="24"/>
        </w:rPr>
        <w:t xml:space="preserve">, što ukazuje na snažno izražen proces starenja populacije u gradu. </w:t>
      </w:r>
    </w:p>
    <w:p w14:paraId="646F067C" w14:textId="77777777" w:rsidR="00795251" w:rsidRDefault="00795251" w:rsidP="0076134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A49722" w14:textId="70FC12F4" w:rsidR="00795251" w:rsidRDefault="00795251" w:rsidP="0076134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251">
        <w:rPr>
          <w:rFonts w:ascii="Times New Roman" w:hAnsi="Times New Roman" w:cs="Times New Roman"/>
          <w:b/>
          <w:sz w:val="24"/>
          <w:szCs w:val="24"/>
        </w:rPr>
        <w:t>Gradska četvrt Gornji grad – Medveščak</w:t>
      </w:r>
      <w:r w:rsidRPr="00795251">
        <w:rPr>
          <w:rFonts w:ascii="Times New Roman" w:hAnsi="Times New Roman" w:cs="Times New Roman"/>
          <w:bCs/>
          <w:sz w:val="24"/>
          <w:szCs w:val="24"/>
        </w:rPr>
        <w:t xml:space="preserve"> obuhvaća središnji urbani dio Zagreba, uključujući povijesnu jezgru grada i okolna stambena područja. Prema podacima Popisa stanovništva 2021. godine, u četvrti živi </w:t>
      </w:r>
      <w:r w:rsidRPr="00795251">
        <w:rPr>
          <w:rFonts w:ascii="Times New Roman" w:hAnsi="Times New Roman" w:cs="Times New Roman"/>
          <w:b/>
          <w:sz w:val="24"/>
          <w:szCs w:val="24"/>
        </w:rPr>
        <w:t>26 423</w:t>
      </w:r>
      <w:r w:rsidRPr="00795251">
        <w:rPr>
          <w:rFonts w:ascii="Times New Roman" w:hAnsi="Times New Roman" w:cs="Times New Roman"/>
          <w:bCs/>
          <w:sz w:val="24"/>
          <w:szCs w:val="24"/>
        </w:rPr>
        <w:t xml:space="preserve"> stanovnika. Demografska struktura stanovništva četvrti pokazuje relativno visok udio starijih osoba u ukupnoj populaciji. U odnosu na dobnu strukturu, </w:t>
      </w:r>
      <w:r w:rsidRPr="00795251">
        <w:rPr>
          <w:rFonts w:ascii="Times New Roman" w:hAnsi="Times New Roman" w:cs="Times New Roman"/>
          <w:b/>
          <w:sz w:val="24"/>
          <w:szCs w:val="24"/>
        </w:rPr>
        <w:t>7 563</w:t>
      </w:r>
      <w:r w:rsidRPr="00795251">
        <w:rPr>
          <w:rFonts w:ascii="Times New Roman" w:hAnsi="Times New Roman" w:cs="Times New Roman"/>
          <w:bCs/>
          <w:sz w:val="24"/>
          <w:szCs w:val="24"/>
        </w:rPr>
        <w:t xml:space="preserve"> stanovnika su u dobi od </w:t>
      </w:r>
      <w:r w:rsidRPr="00795251">
        <w:rPr>
          <w:rFonts w:ascii="Times New Roman" w:hAnsi="Times New Roman" w:cs="Times New Roman"/>
          <w:b/>
          <w:sz w:val="24"/>
          <w:szCs w:val="24"/>
        </w:rPr>
        <w:t>65 godina i više</w:t>
      </w:r>
      <w:r w:rsidRPr="00795251">
        <w:rPr>
          <w:rFonts w:ascii="Times New Roman" w:hAnsi="Times New Roman" w:cs="Times New Roman"/>
          <w:bCs/>
          <w:sz w:val="24"/>
          <w:szCs w:val="24"/>
        </w:rPr>
        <w:t>, što čini značajan udio ukupnog stanovništva ove gradske četvrti. Područje Gornjeg grada – Medveščaka tradicionalno ima iznadprosječnu zastupljenost starijih osoba u usporedbi s drugim dijelovima grada</w:t>
      </w:r>
      <w:r w:rsidR="001179E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5251">
        <w:rPr>
          <w:rFonts w:ascii="Times New Roman" w:hAnsi="Times New Roman" w:cs="Times New Roman"/>
          <w:bCs/>
          <w:sz w:val="24"/>
          <w:szCs w:val="24"/>
        </w:rPr>
        <w:t xml:space="preserve">Prema ranijim statističkim analizama, gradska četvrt Medveščak je bila među onima s većim udjelom stanovnika starijih od 65 godina. </w:t>
      </w:r>
    </w:p>
    <w:p w14:paraId="0D079B51" w14:textId="77777777" w:rsidR="00795251" w:rsidRPr="00795251" w:rsidRDefault="00795251" w:rsidP="0079525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33D2DE" w14:textId="77777777" w:rsidR="009E226F" w:rsidRDefault="009E226F" w:rsidP="000A5F05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C86F63" w14:textId="4C0FDA3A" w:rsidR="00AB6EAC" w:rsidRPr="009E226F" w:rsidRDefault="00AB6EA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E226F">
        <w:rPr>
          <w:rFonts w:ascii="Times New Roman" w:hAnsi="Times New Roman" w:cs="Times New Roman"/>
          <w:b/>
          <w:sz w:val="32"/>
          <w:szCs w:val="32"/>
        </w:rPr>
        <w:t>2.</w:t>
      </w:r>
      <w:r w:rsidR="004236A5" w:rsidRPr="009E226F">
        <w:rPr>
          <w:rFonts w:ascii="Times New Roman" w:hAnsi="Times New Roman" w:cs="Times New Roman"/>
          <w:b/>
          <w:sz w:val="32"/>
          <w:szCs w:val="32"/>
        </w:rPr>
        <w:t xml:space="preserve"> NORMATIVNI OKVIR</w:t>
      </w:r>
      <w:r w:rsidR="0010133C" w:rsidRPr="009E226F">
        <w:rPr>
          <w:rFonts w:ascii="Times New Roman" w:hAnsi="Times New Roman" w:cs="Times New Roman"/>
          <w:b/>
          <w:sz w:val="32"/>
          <w:szCs w:val="32"/>
        </w:rPr>
        <w:t>, STANDARDI KVALITETE I SUSTAV UPRAVLJANJA KVALITETOM</w:t>
      </w:r>
    </w:p>
    <w:p w14:paraId="1E8AE222" w14:textId="77777777" w:rsidR="004236A5" w:rsidRPr="004236A5" w:rsidRDefault="004236A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65F984" w14:textId="45BA6355" w:rsidR="00AB6EAC" w:rsidRPr="004236A5" w:rsidRDefault="00AB6EAC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 xml:space="preserve">NORMATIVNI OKVIR </w:t>
      </w:r>
    </w:p>
    <w:p w14:paraId="7B844B78" w14:textId="77777777" w:rsidR="00F46E81" w:rsidRDefault="00F46E81" w:rsidP="00F645D9">
      <w:pPr>
        <w:pStyle w:val="NoSpacing"/>
        <w:jc w:val="both"/>
        <w:rPr>
          <w:rFonts w:ascii="Times New Roman" w:hAnsi="Times New Roman" w:cs="Times New Roman"/>
          <w:i/>
          <w:color w:val="EE0000"/>
          <w:sz w:val="24"/>
          <w:szCs w:val="24"/>
        </w:rPr>
      </w:pPr>
    </w:p>
    <w:p w14:paraId="3113A0E7" w14:textId="77777777" w:rsidR="004F2853" w:rsidRDefault="004F2853" w:rsidP="004F2853">
      <w:pPr>
        <w:pStyle w:val="NoSpacing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6E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1. ZAKONI </w:t>
      </w:r>
    </w:p>
    <w:p w14:paraId="59108C24" w14:textId="00DBC6DF" w:rsidR="004F2853" w:rsidRPr="00D82154" w:rsidRDefault="004F2853" w:rsidP="00D82154">
      <w:pPr>
        <w:pStyle w:val="NormalWeb"/>
        <w:numPr>
          <w:ilvl w:val="0"/>
          <w:numId w:val="36"/>
        </w:numPr>
        <w:spacing w:line="360" w:lineRule="auto"/>
      </w:pPr>
      <w:r w:rsidRPr="0076134A">
        <w:rPr>
          <w:rStyle w:val="Strong"/>
          <w:b w:val="0"/>
          <w:bCs w:val="0"/>
        </w:rPr>
        <w:t>Zakon o socijalnoj skrbi</w:t>
      </w:r>
    </w:p>
    <w:p w14:paraId="6ADD3331" w14:textId="77777777" w:rsidR="004F2853" w:rsidRPr="0076134A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b/>
          <w:bCs/>
        </w:rPr>
      </w:pPr>
      <w:r w:rsidRPr="0076134A">
        <w:rPr>
          <w:rStyle w:val="Strong"/>
          <w:b w:val="0"/>
          <w:bCs w:val="0"/>
        </w:rPr>
        <w:t>Zakon o ustanovama</w:t>
      </w:r>
    </w:p>
    <w:p w14:paraId="4301D124" w14:textId="77777777" w:rsidR="004F2853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rStyle w:val="Strong"/>
          <w:b w:val="0"/>
          <w:bCs w:val="0"/>
        </w:rPr>
      </w:pPr>
      <w:r w:rsidRPr="0076134A">
        <w:rPr>
          <w:rStyle w:val="Strong"/>
          <w:b w:val="0"/>
          <w:bCs w:val="0"/>
        </w:rPr>
        <w:t>Zakon o radu</w:t>
      </w:r>
    </w:p>
    <w:p w14:paraId="37C1331C" w14:textId="77777777" w:rsidR="004F2853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Zakon o javnoj nabavi</w:t>
      </w:r>
    </w:p>
    <w:p w14:paraId="09D29BA2" w14:textId="77777777" w:rsidR="004F2853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Zakon o zakupu i kupoprodaji poslovnog prostora</w:t>
      </w:r>
    </w:p>
    <w:p w14:paraId="6FA93CE3" w14:textId="77777777" w:rsidR="004F2853" w:rsidRPr="0076134A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b/>
          <w:bCs/>
        </w:rPr>
      </w:pPr>
      <w:r>
        <w:rPr>
          <w:rStyle w:val="Strong"/>
          <w:b w:val="0"/>
          <w:bCs w:val="0"/>
        </w:rPr>
        <w:t>Zakon o arhivskom gradivu i arhivima</w:t>
      </w:r>
    </w:p>
    <w:p w14:paraId="4A91C2A8" w14:textId="77777777" w:rsidR="004F2853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Temeljni kolektivni ugovor za zaposlenike u javnim službama</w:t>
      </w:r>
    </w:p>
    <w:p w14:paraId="54E579FA" w14:textId="77777777" w:rsidR="004F2853" w:rsidRPr="0076134A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b/>
          <w:bCs/>
        </w:rPr>
      </w:pPr>
      <w:r w:rsidRPr="0076134A">
        <w:rPr>
          <w:rStyle w:val="Strong"/>
          <w:b w:val="0"/>
          <w:bCs w:val="0"/>
        </w:rPr>
        <w:t>Kolektivni ugovor za djelatnost socijalne skrbi</w:t>
      </w:r>
    </w:p>
    <w:p w14:paraId="02854896" w14:textId="77777777" w:rsidR="004F2853" w:rsidRPr="0076134A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b/>
          <w:bCs/>
        </w:rPr>
      </w:pPr>
      <w:r w:rsidRPr="0076134A">
        <w:rPr>
          <w:rStyle w:val="Strong"/>
          <w:b w:val="0"/>
          <w:bCs w:val="0"/>
        </w:rPr>
        <w:t>Zakon o općem upravnom postupku</w:t>
      </w:r>
    </w:p>
    <w:p w14:paraId="4E3E5106" w14:textId="77777777" w:rsidR="004F2853" w:rsidRDefault="004F2853" w:rsidP="00D82154">
      <w:pPr>
        <w:pStyle w:val="NormalWeb"/>
        <w:numPr>
          <w:ilvl w:val="0"/>
          <w:numId w:val="36"/>
        </w:numPr>
        <w:spacing w:line="360" w:lineRule="auto"/>
        <w:rPr>
          <w:rStyle w:val="Strong"/>
          <w:b w:val="0"/>
          <w:bCs w:val="0"/>
        </w:rPr>
      </w:pPr>
      <w:r w:rsidRPr="00AE583F">
        <w:rPr>
          <w:rStyle w:val="Strong"/>
          <w:b w:val="0"/>
          <w:bCs w:val="0"/>
        </w:rPr>
        <w:t>Zakon o pravu na pristup informacijama</w:t>
      </w:r>
    </w:p>
    <w:p w14:paraId="0E7571BD" w14:textId="77777777" w:rsidR="00D82154" w:rsidRPr="00AE583F" w:rsidRDefault="00D82154" w:rsidP="00D82154">
      <w:pPr>
        <w:pStyle w:val="NormalWeb"/>
        <w:spacing w:line="360" w:lineRule="auto"/>
        <w:ind w:left="720"/>
        <w:rPr>
          <w:rStyle w:val="Strong"/>
          <w:b w:val="0"/>
          <w:bCs w:val="0"/>
        </w:rPr>
      </w:pPr>
    </w:p>
    <w:p w14:paraId="47B7254E" w14:textId="77777777" w:rsidR="004F2853" w:rsidRPr="0076134A" w:rsidRDefault="004F2853" w:rsidP="004F2853">
      <w:pPr>
        <w:pStyle w:val="NormalWeb"/>
      </w:pPr>
      <w:r w:rsidRPr="00F46E81">
        <w:rPr>
          <w:b/>
          <w:bCs/>
        </w:rPr>
        <w:lastRenderedPageBreak/>
        <w:t xml:space="preserve">2. PODZAKONSKI AKTI I PROPISI </w:t>
      </w:r>
    </w:p>
    <w:p w14:paraId="581EEED0" w14:textId="77777777" w:rsidR="004F2853" w:rsidRPr="0076134A" w:rsidRDefault="004F2853" w:rsidP="004F2853">
      <w:pPr>
        <w:pStyle w:val="NormalWeb"/>
      </w:pPr>
      <w:r w:rsidRPr="0076134A">
        <w:rPr>
          <w:rStyle w:val="Strong"/>
          <w:b w:val="0"/>
          <w:bCs w:val="0"/>
        </w:rPr>
        <w:t>Pravilnik o minimalnim uvjetima za pružanje socijalnih usluga</w:t>
      </w:r>
    </w:p>
    <w:p w14:paraId="35BC745C" w14:textId="77777777" w:rsidR="004F2853" w:rsidRDefault="004F2853" w:rsidP="004F2853">
      <w:pPr>
        <w:pStyle w:val="NormalWeb"/>
        <w:rPr>
          <w:rStyle w:val="Strong"/>
        </w:rPr>
      </w:pPr>
      <w:r>
        <w:rPr>
          <w:b/>
          <w:bCs/>
        </w:rPr>
        <w:t>3.</w:t>
      </w:r>
      <w:r w:rsidRPr="00F46E81">
        <w:t xml:space="preserve"> </w:t>
      </w:r>
      <w:r>
        <w:rPr>
          <w:rStyle w:val="Strong"/>
        </w:rPr>
        <w:t xml:space="preserve">INTERNI OPĆI AKTI DOMA (UNUTARNJI PROPISI) </w:t>
      </w:r>
    </w:p>
    <w:p w14:paraId="2A81BC52" w14:textId="012D3992" w:rsidR="00D82154" w:rsidRPr="00D82154" w:rsidRDefault="004F2853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Statut</w:t>
      </w:r>
    </w:p>
    <w:p w14:paraId="44EA9A06" w14:textId="516893E9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radu i</w:t>
      </w:r>
    </w:p>
    <w:p w14:paraId="7723A98C" w14:textId="60C393BE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unutarnjoj sistematizaciji.</w:t>
      </w:r>
    </w:p>
    <w:p w14:paraId="2E2C6A1A" w14:textId="25C58135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prijamu i otpustu korisnika,</w:t>
      </w:r>
    </w:p>
    <w:p w14:paraId="78EF463A" w14:textId="3E549ACC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čuvanju imovine korisnika Doma,</w:t>
      </w:r>
    </w:p>
    <w:p w14:paraId="0E6616A9" w14:textId="37CCE6E4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zaštiti od požara,</w:t>
      </w:r>
    </w:p>
    <w:p w14:paraId="7D8000F8" w14:textId="2334364F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zaštiti na radu,</w:t>
      </w:r>
    </w:p>
    <w:p w14:paraId="32B23769" w14:textId="11647760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kućnom redu,</w:t>
      </w:r>
    </w:p>
    <w:p w14:paraId="7A0480CC" w14:textId="1889BD7F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ravilnik o unutarnjem nadzoru, </w:t>
      </w:r>
    </w:p>
    <w:p w14:paraId="19CE0128" w14:textId="241B8133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>ravilnik o stručnom usavršavanju i osposobljavanju radnika,</w:t>
      </w:r>
    </w:p>
    <w:p w14:paraId="50DF0477" w14:textId="5FCE9C95" w:rsidR="004F2853" w:rsidRPr="00D82154" w:rsidRDefault="00D82154" w:rsidP="00D82154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4F2853" w:rsidRPr="00D8215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ravilnik o poslovnoj i profesionalnoj tajni, </w:t>
      </w:r>
    </w:p>
    <w:p w14:paraId="16BB2C83" w14:textId="77777777" w:rsidR="004F2853" w:rsidRDefault="004F2853" w:rsidP="00D82154">
      <w:pPr>
        <w:pStyle w:val="NormalWeb"/>
        <w:numPr>
          <w:ilvl w:val="0"/>
          <w:numId w:val="37"/>
        </w:numPr>
        <w:spacing w:line="360" w:lineRule="auto"/>
        <w:rPr>
          <w:rStyle w:val="Strong"/>
          <w:b w:val="0"/>
          <w:bCs w:val="0"/>
        </w:rPr>
      </w:pPr>
      <w:r w:rsidRPr="0076134A">
        <w:rPr>
          <w:rStyle w:val="Strong"/>
          <w:b w:val="0"/>
          <w:bCs w:val="0"/>
        </w:rPr>
        <w:t>Pravilnik o sustavu kvalitete i zaštiti prava korisnika</w:t>
      </w:r>
    </w:p>
    <w:p w14:paraId="55CFB218" w14:textId="007071D9" w:rsidR="00D82154" w:rsidRPr="00D82154" w:rsidRDefault="004F2853" w:rsidP="00D82154">
      <w:pPr>
        <w:pStyle w:val="NormalWeb"/>
        <w:numPr>
          <w:ilvl w:val="0"/>
          <w:numId w:val="37"/>
        </w:numPr>
        <w:spacing w:line="360" w:lineRule="auto"/>
        <w:rPr>
          <w:rStyle w:val="Strong"/>
          <w:b w:val="0"/>
          <w:bCs w:val="0"/>
        </w:rPr>
      </w:pPr>
      <w:r w:rsidRPr="0076134A">
        <w:rPr>
          <w:rStyle w:val="Strong"/>
          <w:b w:val="0"/>
          <w:bCs w:val="0"/>
        </w:rPr>
        <w:t>Odluke Upravnog vijeća Doma</w:t>
      </w:r>
    </w:p>
    <w:p w14:paraId="2214ADE7" w14:textId="41DC075F" w:rsidR="00F46E81" w:rsidRDefault="00F46E81" w:rsidP="00D82154">
      <w:pPr>
        <w:pStyle w:val="NormalWeb"/>
        <w:numPr>
          <w:ilvl w:val="0"/>
          <w:numId w:val="37"/>
        </w:numPr>
        <w:spacing w:line="360" w:lineRule="auto"/>
        <w:rPr>
          <w:rStyle w:val="Strong"/>
          <w:b w:val="0"/>
          <w:bCs w:val="0"/>
        </w:rPr>
      </w:pPr>
      <w:r w:rsidRPr="0076134A">
        <w:rPr>
          <w:rStyle w:val="Strong"/>
          <w:b w:val="0"/>
          <w:bCs w:val="0"/>
        </w:rPr>
        <w:t>Upravnog vijeća Doma</w:t>
      </w:r>
    </w:p>
    <w:p w14:paraId="35966716" w14:textId="77777777" w:rsidR="00362131" w:rsidRDefault="0036213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544B4D" w14:textId="7582F065" w:rsidR="00B63ECF" w:rsidRDefault="00B63EC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>STANDARDI KVALITETE</w:t>
      </w:r>
    </w:p>
    <w:p w14:paraId="0ACCBBD2" w14:textId="75105DB2" w:rsidR="00362131" w:rsidRDefault="00362131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F283F4" w14:textId="77777777" w:rsidR="00DC28FE" w:rsidRDefault="00DC28FE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644C8B" w14:textId="4130374D" w:rsidR="00DC28FE" w:rsidRPr="00137521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521">
        <w:rPr>
          <w:rFonts w:ascii="Times New Roman" w:hAnsi="Times New Roman" w:cs="Times New Roman"/>
          <w:sz w:val="24"/>
          <w:szCs w:val="24"/>
        </w:rPr>
        <w:t>Dom za starije osobe Medveščak je tijekom 2025.</w:t>
      </w:r>
      <w:r w:rsidR="00137521">
        <w:rPr>
          <w:rFonts w:ascii="Times New Roman" w:hAnsi="Times New Roman" w:cs="Times New Roman"/>
          <w:sz w:val="24"/>
          <w:szCs w:val="24"/>
        </w:rPr>
        <w:t xml:space="preserve"> </w:t>
      </w:r>
      <w:r w:rsidRPr="00137521">
        <w:rPr>
          <w:rFonts w:ascii="Times New Roman" w:hAnsi="Times New Roman" w:cs="Times New Roman"/>
          <w:sz w:val="24"/>
          <w:szCs w:val="24"/>
        </w:rPr>
        <w:t xml:space="preserve">godine pružao socijalne usluge u skladu s odredbama </w:t>
      </w:r>
      <w:r w:rsidRPr="00137521">
        <w:rPr>
          <w:rStyle w:val="Strong"/>
          <w:rFonts w:ascii="Times New Roman" w:hAnsi="Times New Roman" w:cs="Times New Roman"/>
          <w:sz w:val="24"/>
          <w:szCs w:val="24"/>
        </w:rPr>
        <w:t>Pravilnika o standardima kvalitete socijalnih usluga</w:t>
      </w:r>
      <w:r w:rsidR="007D24F0">
        <w:rPr>
          <w:rStyle w:val="Strong"/>
          <w:rFonts w:ascii="Times New Roman" w:hAnsi="Times New Roman" w:cs="Times New Roman"/>
          <w:sz w:val="24"/>
          <w:szCs w:val="24"/>
        </w:rPr>
        <w:t xml:space="preserve"> (NN 58/24)</w:t>
      </w:r>
      <w:r w:rsidRPr="00137521">
        <w:rPr>
          <w:rFonts w:ascii="Times New Roman" w:hAnsi="Times New Roman" w:cs="Times New Roman"/>
          <w:sz w:val="24"/>
          <w:szCs w:val="24"/>
        </w:rPr>
        <w:t>, s ciljem osiguravanja dostupne, učinkovite, sigurne i korisniku usmjerene skrbi te kontinuiranog unaprjeđenja kvalitete rada.</w:t>
      </w:r>
    </w:p>
    <w:p w14:paraId="007B4ECD" w14:textId="77777777" w:rsidR="00DC28FE" w:rsidRDefault="00DC28FE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D78060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1. Dostupnost informacija</w:t>
      </w:r>
    </w:p>
    <w:p w14:paraId="08649B86" w14:textId="59811501" w:rsid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Dom je osiguravao pravodobne, jasne i razumljive informacije o vrsti, sadržaju i uvjetima korištenja socijalnih usluga. Informacije su bile dostupne korisnicima, članovima njihovih obitelji i drugim zainteresiranim osobama putem usmenih obavijesti, pisanih materijala</w:t>
      </w:r>
      <w:r w:rsidR="00AA314E">
        <w:rPr>
          <w:rFonts w:ascii="Times New Roman" w:hAnsi="Times New Roman" w:cs="Times New Roman"/>
          <w:iCs/>
          <w:sz w:val="24"/>
          <w:szCs w:val="24"/>
        </w:rPr>
        <w:t xml:space="preserve"> na oglasnim pločama Doma</w:t>
      </w:r>
      <w:r w:rsidRPr="00DC28FE">
        <w:rPr>
          <w:rFonts w:ascii="Times New Roman" w:hAnsi="Times New Roman" w:cs="Times New Roman"/>
          <w:iCs/>
          <w:sz w:val="24"/>
          <w:szCs w:val="24"/>
        </w:rPr>
        <w:t xml:space="preserve"> i službenih objava</w:t>
      </w:r>
      <w:r w:rsidR="00AA314E">
        <w:rPr>
          <w:rFonts w:ascii="Times New Roman" w:hAnsi="Times New Roman" w:cs="Times New Roman"/>
          <w:iCs/>
          <w:sz w:val="24"/>
          <w:szCs w:val="24"/>
        </w:rPr>
        <w:t xml:space="preserve"> objavljenih na web-stranici Doma kao i na društvenim mrežama</w:t>
      </w:r>
      <w:r w:rsidRPr="00DC28FE">
        <w:rPr>
          <w:rFonts w:ascii="Times New Roman" w:hAnsi="Times New Roman" w:cs="Times New Roman"/>
          <w:iCs/>
          <w:sz w:val="24"/>
          <w:szCs w:val="24"/>
        </w:rPr>
        <w:t>.</w:t>
      </w:r>
    </w:p>
    <w:p w14:paraId="6DFD2D1C" w14:textId="77777777" w:rsidR="00D82154" w:rsidRPr="00DC28FE" w:rsidRDefault="00D82154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AF2372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2. Dostupnost usluga</w:t>
      </w:r>
    </w:p>
    <w:p w14:paraId="57EF95FE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Socijalne usluge pružane su u skladu s važećim propisima i utvrđenim kapacitetima Doma. Posebna pažnja posvećivala se jednakom pristupu uslugama, bez diskriminacije, te osiguravanju kontinuiteta skrbi sukladno potrebama korisnika.</w:t>
      </w:r>
    </w:p>
    <w:p w14:paraId="1D5A195A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3. Povezivanje i suradnja</w:t>
      </w:r>
    </w:p>
    <w:p w14:paraId="74AA461D" w14:textId="11701F91" w:rsidR="00900BC8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 xml:space="preserve">Dom je ostvarivao suradnju s obiteljima korisnika, nadležnim </w:t>
      </w:r>
      <w:r w:rsidR="00900BC8">
        <w:rPr>
          <w:rFonts w:ascii="Times New Roman" w:hAnsi="Times New Roman" w:cs="Times New Roman"/>
          <w:iCs/>
          <w:sz w:val="24"/>
          <w:szCs w:val="24"/>
        </w:rPr>
        <w:t>područnim ured</w:t>
      </w:r>
      <w:r w:rsidR="001179E7">
        <w:rPr>
          <w:rFonts w:ascii="Times New Roman" w:hAnsi="Times New Roman" w:cs="Times New Roman"/>
          <w:iCs/>
          <w:sz w:val="24"/>
          <w:szCs w:val="24"/>
        </w:rPr>
        <w:t>i</w:t>
      </w:r>
      <w:r w:rsidR="00900BC8">
        <w:rPr>
          <w:rFonts w:ascii="Times New Roman" w:hAnsi="Times New Roman" w:cs="Times New Roman"/>
          <w:iCs/>
          <w:sz w:val="24"/>
          <w:szCs w:val="24"/>
        </w:rPr>
        <w:t>ma Hrvatskog zavoda za socijalni rad</w:t>
      </w:r>
      <w:r w:rsidRPr="00DC28F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0BC8">
        <w:rPr>
          <w:rFonts w:ascii="Times New Roman" w:hAnsi="Times New Roman" w:cs="Times New Roman"/>
          <w:iCs/>
          <w:sz w:val="24"/>
          <w:szCs w:val="24"/>
        </w:rPr>
        <w:t xml:space="preserve">nadležnim ministarstvom, </w:t>
      </w:r>
      <w:r w:rsidR="00900BC8" w:rsidRPr="00900BC8">
        <w:rPr>
          <w:rFonts w:ascii="Times New Roman" w:hAnsi="Times New Roman" w:cs="Times New Roman"/>
          <w:iCs/>
          <w:sz w:val="24"/>
          <w:szCs w:val="24"/>
        </w:rPr>
        <w:t>Gradski</w:t>
      </w:r>
      <w:r w:rsidR="00900BC8">
        <w:rPr>
          <w:rFonts w:ascii="Times New Roman" w:hAnsi="Times New Roman" w:cs="Times New Roman"/>
          <w:iCs/>
          <w:sz w:val="24"/>
          <w:szCs w:val="24"/>
        </w:rPr>
        <w:t xml:space="preserve">m </w:t>
      </w:r>
      <w:r w:rsidR="00900BC8" w:rsidRPr="00900BC8">
        <w:rPr>
          <w:rFonts w:ascii="Times New Roman" w:hAnsi="Times New Roman" w:cs="Times New Roman"/>
          <w:iCs/>
          <w:sz w:val="24"/>
          <w:szCs w:val="24"/>
        </w:rPr>
        <w:t>ured</w:t>
      </w:r>
      <w:r w:rsidR="00900BC8">
        <w:rPr>
          <w:rFonts w:ascii="Times New Roman" w:hAnsi="Times New Roman" w:cs="Times New Roman"/>
          <w:iCs/>
          <w:sz w:val="24"/>
          <w:szCs w:val="24"/>
        </w:rPr>
        <w:t>om</w:t>
      </w:r>
      <w:r w:rsidR="00900BC8" w:rsidRPr="00900BC8">
        <w:rPr>
          <w:rFonts w:ascii="Times New Roman" w:hAnsi="Times New Roman" w:cs="Times New Roman"/>
          <w:iCs/>
          <w:sz w:val="24"/>
          <w:szCs w:val="24"/>
        </w:rPr>
        <w:t xml:space="preserve"> za socijalnu zaštitu, zdravstvo, branitelje i osobe s invaliditetom</w:t>
      </w:r>
      <w:r w:rsidR="00900BC8">
        <w:rPr>
          <w:rFonts w:ascii="Times New Roman" w:hAnsi="Times New Roman" w:cs="Times New Roman"/>
          <w:iCs/>
          <w:sz w:val="24"/>
          <w:szCs w:val="24"/>
        </w:rPr>
        <w:t xml:space="preserve">, Gradskim uredom za unutarnju kontrolu, </w:t>
      </w:r>
      <w:r w:rsidRPr="00DC28FE">
        <w:rPr>
          <w:rFonts w:ascii="Times New Roman" w:hAnsi="Times New Roman" w:cs="Times New Roman"/>
          <w:iCs/>
          <w:sz w:val="24"/>
          <w:szCs w:val="24"/>
        </w:rPr>
        <w:t>zdravstvenim ustanovama, lokalnom zajednicom i drugim relevantnim institucijama radi osiguravanja cjelovite i koordinirane skrbi.</w:t>
      </w:r>
    </w:p>
    <w:p w14:paraId="0FA146DF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4. Procjena i planiranje</w:t>
      </w:r>
    </w:p>
    <w:p w14:paraId="3928A1B1" w14:textId="1C429978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Za svakog korisnika provedena je početna i periodična procjena potreba, temeljem koje je izrađen individualni plan skrbi</w:t>
      </w:r>
      <w:r w:rsidR="00AA314E">
        <w:rPr>
          <w:rFonts w:ascii="Times New Roman" w:hAnsi="Times New Roman" w:cs="Times New Roman"/>
          <w:iCs/>
          <w:sz w:val="24"/>
          <w:szCs w:val="24"/>
        </w:rPr>
        <w:t xml:space="preserve"> u roku od 6 mjeseci od prijema</w:t>
      </w:r>
      <w:r w:rsidRPr="00DC28FE">
        <w:rPr>
          <w:rFonts w:ascii="Times New Roman" w:hAnsi="Times New Roman" w:cs="Times New Roman"/>
          <w:iCs/>
          <w:sz w:val="24"/>
          <w:szCs w:val="24"/>
        </w:rPr>
        <w:t>. Planiranje usluga provodilo se u suradnji sa stručnim timom, korisnikom i, prema potrebi, članovima obitelji.</w:t>
      </w:r>
    </w:p>
    <w:p w14:paraId="66CFE47B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5. Prijem i otpust</w:t>
      </w:r>
    </w:p>
    <w:p w14:paraId="507D3313" w14:textId="7B96C1A8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 xml:space="preserve">Postupci prijema i otpusta korisnika provodili su se sukladno </w:t>
      </w:r>
      <w:r w:rsidR="00D92B90">
        <w:rPr>
          <w:rFonts w:ascii="Times New Roman" w:hAnsi="Times New Roman" w:cs="Times New Roman"/>
          <w:iCs/>
          <w:sz w:val="24"/>
          <w:szCs w:val="24"/>
        </w:rPr>
        <w:t>važećem Pravilniku o prijemu i otpustu Korisnika</w:t>
      </w:r>
      <w:r w:rsidRPr="00DC28FE">
        <w:rPr>
          <w:rFonts w:ascii="Times New Roman" w:hAnsi="Times New Roman" w:cs="Times New Roman"/>
          <w:iCs/>
          <w:sz w:val="24"/>
          <w:szCs w:val="24"/>
        </w:rPr>
        <w:t>, uz osiguravanje pravodobne informiranosti korisnika i poštivanje njihovih prava. Posebna se pažnja posvećivala prilagodbi korisnika pri prijemu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E1D4B6C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6. Odlučivanje i samoodređenje</w:t>
      </w:r>
    </w:p>
    <w:p w14:paraId="74E3612C" w14:textId="1E89BB66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Korisnicima je omogućeno sudjelovanje u donošenju odluka koje se odnose na njihov svakodnevni život i korištenje uslu</w:t>
      </w:r>
      <w:r w:rsidR="00A839F7">
        <w:rPr>
          <w:rFonts w:ascii="Times New Roman" w:hAnsi="Times New Roman" w:cs="Times New Roman"/>
          <w:iCs/>
          <w:sz w:val="24"/>
          <w:szCs w:val="24"/>
        </w:rPr>
        <w:t xml:space="preserve">ga kroz održavanje sastanaka korisnika te sudjelovanja predstavnika korisnika u radu Upravnog vijeća. </w:t>
      </w:r>
      <w:r w:rsidRPr="00DC28FE">
        <w:rPr>
          <w:rFonts w:ascii="Times New Roman" w:hAnsi="Times New Roman" w:cs="Times New Roman"/>
          <w:iCs/>
          <w:sz w:val="24"/>
          <w:szCs w:val="24"/>
        </w:rPr>
        <w:t>Poštivano je pravo korisnika na izbor, sukladno njihovim sposobnostima i važećim zakonskim okvirima.</w:t>
      </w:r>
    </w:p>
    <w:p w14:paraId="5213C766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7. Privatnost i povjerljivost</w:t>
      </w:r>
    </w:p>
    <w:p w14:paraId="5BD57BFB" w14:textId="3A88761D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Dom je osiguravao zaštitu privatnosti korisnika te povjerljivo postupanje s osobnim i zdravstvenim podacima, u skladu s propisima o zaštiti podataka i profesionalnim standardima</w:t>
      </w:r>
      <w:r w:rsidR="008125E2">
        <w:rPr>
          <w:rFonts w:ascii="Times New Roman" w:hAnsi="Times New Roman" w:cs="Times New Roman"/>
          <w:iCs/>
          <w:sz w:val="24"/>
          <w:szCs w:val="24"/>
        </w:rPr>
        <w:t xml:space="preserve"> (obrasci GDPR-a)</w:t>
      </w:r>
      <w:r w:rsidRPr="00DC28FE">
        <w:rPr>
          <w:rFonts w:ascii="Times New Roman" w:hAnsi="Times New Roman" w:cs="Times New Roman"/>
          <w:iCs/>
          <w:sz w:val="24"/>
          <w:szCs w:val="24"/>
        </w:rPr>
        <w:t>.</w:t>
      </w:r>
    </w:p>
    <w:p w14:paraId="2802238D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8. Sigurnost od izrabljivanja</w:t>
      </w:r>
    </w:p>
    <w:p w14:paraId="751AAA1E" w14:textId="085BF47C" w:rsid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Provode se mjere zaštite korisnika od svih oblika izrabljivanja, zlostavljanja i zanemarivanja. Zaposlenici su upoznati s obvezom prepoznavanja i prijavljivanja sumnje na neprimjerene postupke</w:t>
      </w:r>
      <w:r w:rsidR="008125E2">
        <w:rPr>
          <w:rFonts w:ascii="Times New Roman" w:hAnsi="Times New Roman" w:cs="Times New Roman"/>
          <w:iCs/>
          <w:sz w:val="24"/>
          <w:szCs w:val="24"/>
        </w:rPr>
        <w:t xml:space="preserve"> propisane Protokolom o postupanju u izvanrednim situacijama</w:t>
      </w:r>
      <w:r w:rsidRPr="00DC28FE">
        <w:rPr>
          <w:rFonts w:ascii="Times New Roman" w:hAnsi="Times New Roman" w:cs="Times New Roman"/>
          <w:iCs/>
          <w:sz w:val="24"/>
          <w:szCs w:val="24"/>
        </w:rPr>
        <w:t>.</w:t>
      </w:r>
    </w:p>
    <w:p w14:paraId="166260DE" w14:textId="77777777" w:rsidR="00D82154" w:rsidRDefault="00D82154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5864933" w14:textId="77777777" w:rsidR="00D82154" w:rsidRDefault="00D82154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E3495F" w14:textId="77777777" w:rsidR="00D82154" w:rsidRPr="00DC28FE" w:rsidRDefault="00D82154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FD2F32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9. Restriktivni postupci</w:t>
      </w:r>
    </w:p>
    <w:p w14:paraId="7E085306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Restriktivni postupci nisu se primjenjivali, osim u iznimnim situacijama kada je to bilo nužno radi zaštite zdravlja i sigurnosti korisnika, i to u skladu s propisima, uz stručnu procjenu i dokumentiranje.</w:t>
      </w:r>
    </w:p>
    <w:p w14:paraId="2066006C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10. Prigovori i žalbe</w:t>
      </w:r>
    </w:p>
    <w:p w14:paraId="042AF0CD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Korisnicima je omogućeno podnošenje prigovora i žalbi na pružene usluge. Svi zaprimljeni prigovori razmatrani su u propisanim rokovima te su poduzimane odgovarajuće mjere za unapređenje kvalitete rada.</w:t>
      </w:r>
    </w:p>
    <w:p w14:paraId="7E649979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11. Rukovođenje</w:t>
      </w:r>
    </w:p>
    <w:p w14:paraId="7D9D688B" w14:textId="00C6B1EA" w:rsidR="00774DB9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Rukovodeća struktura Doma osiguravala je zakonito, transparentno i odgovorno poslovanje, uz jasno definirane nadležnosti i odgovornosti te usmjerenost na ostvarivanje ciljeva ustanove.</w:t>
      </w:r>
    </w:p>
    <w:p w14:paraId="3C2EBF5A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12. Upravljanje</w:t>
      </w:r>
    </w:p>
    <w:p w14:paraId="686FA899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Upravljanje Domom provodilo se u skladu s važećim propisima, internim aktima i strateškim dokumentima, uz kontinuirano praćenje učinkovitosti rada i kvalitete pruženih usluga.</w:t>
      </w:r>
    </w:p>
    <w:p w14:paraId="1EA3EBAC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13. Zaposlenici</w:t>
      </w:r>
    </w:p>
    <w:p w14:paraId="1194E327" w14:textId="5B1E8670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 xml:space="preserve">Dom je </w:t>
      </w:r>
      <w:r w:rsidR="00C942AE">
        <w:rPr>
          <w:rFonts w:ascii="Times New Roman" w:hAnsi="Times New Roman" w:cs="Times New Roman"/>
          <w:iCs/>
          <w:sz w:val="24"/>
          <w:szCs w:val="24"/>
        </w:rPr>
        <w:t>tijekom godine imao kontinuirano otvorene natječaje za raspoloživa radna mjesta</w:t>
      </w:r>
      <w:r w:rsidRPr="00DC28FE">
        <w:rPr>
          <w:rFonts w:ascii="Times New Roman" w:hAnsi="Times New Roman" w:cs="Times New Roman"/>
          <w:iCs/>
          <w:sz w:val="24"/>
          <w:szCs w:val="24"/>
        </w:rPr>
        <w:t>. Tijekom 2025. godine poticalo se stručno usavršavanje, profesionalni razvoj i poštivanje etičkih načela rada.</w:t>
      </w:r>
    </w:p>
    <w:p w14:paraId="17DB1574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14. Rad volontera, studenata na praksi i pripravnika</w:t>
      </w:r>
    </w:p>
    <w:p w14:paraId="4AD2C527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Rad volontera, studenata i pripravnika provodio se planski, uz stručno mentorstvo, jasno definirane uloge i poštivanje prava korisnika te važećih propisa.</w:t>
      </w:r>
    </w:p>
    <w:p w14:paraId="12E243FC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15. Pristupačnost okoliša</w:t>
      </w:r>
    </w:p>
    <w:p w14:paraId="0D56D3B8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Prostor Doma i okoliš bili su prilagođeni osobama starije životne dobi i osobama smanjene pokretljivosti, uz osiguravanje nesmetanog kretanja i dostupnosti zajedničkih prostora</w:t>
      </w:r>
      <w:r w:rsidRPr="00DC28FE">
        <w:rPr>
          <w:rFonts w:ascii="Times New Roman" w:hAnsi="Times New Roman" w:cs="Times New Roman"/>
          <w:i/>
          <w:sz w:val="24"/>
          <w:szCs w:val="24"/>
        </w:rPr>
        <w:t>.</w:t>
      </w:r>
    </w:p>
    <w:p w14:paraId="57050406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16. Uvjeti prilagođeni korisnicima</w:t>
      </w:r>
    </w:p>
    <w:p w14:paraId="76782D46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Korisnicima su osigurani primjereni stambeni uvjeti, urednost i higijena prostora, odgovarajuća prehrana te uvjeti koji pridonose očuvanju dostojanstva i kvalitete života.</w:t>
      </w:r>
    </w:p>
    <w:p w14:paraId="7B6DC120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C28FE">
        <w:rPr>
          <w:rFonts w:ascii="Times New Roman" w:hAnsi="Times New Roman" w:cs="Times New Roman"/>
          <w:b/>
          <w:bCs/>
          <w:i/>
          <w:sz w:val="24"/>
          <w:szCs w:val="24"/>
        </w:rPr>
        <w:t>17. Sigurnost i zaštita</w:t>
      </w:r>
    </w:p>
    <w:p w14:paraId="3C96DBA4" w14:textId="77777777" w:rsidR="00DC28FE" w:rsidRPr="00DC28FE" w:rsidRDefault="00DC28FE" w:rsidP="00DC28FE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28FE">
        <w:rPr>
          <w:rFonts w:ascii="Times New Roman" w:hAnsi="Times New Roman" w:cs="Times New Roman"/>
          <w:iCs/>
          <w:sz w:val="24"/>
          <w:szCs w:val="24"/>
        </w:rPr>
        <w:t>Dom je provodio mjere zaštite zdravlja i sigurnosti korisnika, uključujući zaštitu od požara, prevenciju nezgoda i osiguravanje hitnih postupaka u izvanrednim situacijama.</w:t>
      </w:r>
    </w:p>
    <w:p w14:paraId="68FA6174" w14:textId="77777777" w:rsidR="00DC28FE" w:rsidRDefault="00DC28FE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DB856F" w14:textId="77777777" w:rsidR="00C942AE" w:rsidRDefault="00C942AE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7DAAD0" w14:textId="77777777" w:rsidR="00C942AE" w:rsidRDefault="00C942AE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F13208" w14:textId="77777777" w:rsidR="00C942AE" w:rsidRPr="00362131" w:rsidRDefault="00C942AE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F7F5BD" w14:textId="77777777" w:rsidR="000A5F05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D98B83" w14:textId="3A6389E6" w:rsidR="00B63ECF" w:rsidRDefault="00B63EC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>SUSTAV UPRAVLJANJA KVALITETOM</w:t>
      </w:r>
      <w:r w:rsidR="00AB56F6" w:rsidRPr="00423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1EDF2" w14:textId="77777777" w:rsidR="0031561D" w:rsidRDefault="0031561D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20281A" w14:textId="77777777" w:rsidR="00060963" w:rsidRDefault="00060963" w:rsidP="00315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963">
        <w:rPr>
          <w:rFonts w:ascii="Times New Roman" w:hAnsi="Times New Roman" w:cs="Times New Roman"/>
          <w:sz w:val="24"/>
          <w:szCs w:val="24"/>
        </w:rPr>
        <w:t>Kako bi se osiguralo kontinuirano praćenje rada radi unaprjeđenja kvalitete socijalnih usluga, voditelji svih ustrojenih odjela u Domu obvezni su svaka tri mjeseca dostaviti ravnatelju izvješće o provedenom Unutarnjem nadzoru. Izvješćem se utvrđuje provodi li se realizacija plana i programa stručnih radnika u skladu s godišnjim i mjesečnim planovima i programima te vode li stručni radnici propisanu evidenciju i dokumentaciju.</w:t>
      </w:r>
    </w:p>
    <w:p w14:paraId="40B98B20" w14:textId="2D2CE752" w:rsidR="00C942AE" w:rsidRDefault="00C942AE" w:rsidP="00315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rujna 2025. godine Gradski ured za unutarnju kontrolu započeo je sa unutarnjim nadzorom </w:t>
      </w:r>
      <w:r w:rsidR="001179E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stanove. </w:t>
      </w:r>
    </w:p>
    <w:p w14:paraId="4F006688" w14:textId="46055832" w:rsidR="004236A5" w:rsidRPr="004F2853" w:rsidRDefault="004F2853" w:rsidP="004F28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domu je tijekom 2025. godine provedeno 5 inspekcijskih nadzora od strane Državnog inspektorata, Službe sanitarne inspekcije tijekom kojih su naložene mjere koje su u danim rokovima otklonjene. </w:t>
      </w:r>
    </w:p>
    <w:p w14:paraId="47C5CBBC" w14:textId="77777777" w:rsidR="0041576B" w:rsidRDefault="0041576B" w:rsidP="004236A5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20295A" w14:textId="5111FB8E" w:rsidR="00AB6EAC" w:rsidRPr="009E226F" w:rsidRDefault="00B63ECF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E226F">
        <w:rPr>
          <w:rFonts w:ascii="Times New Roman" w:hAnsi="Times New Roman" w:cs="Times New Roman"/>
          <w:b/>
          <w:sz w:val="32"/>
          <w:szCs w:val="32"/>
        </w:rPr>
        <w:t>3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>. ORGANIZACIJA RADA I LJUDSKI RESURSI</w:t>
      </w:r>
    </w:p>
    <w:p w14:paraId="20587258" w14:textId="6EFA4E2F" w:rsidR="00AB6EAC" w:rsidRPr="001422C9" w:rsidRDefault="004236A5" w:rsidP="001422C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AB56F6">
        <w:rPr>
          <w:rFonts w:ascii="Times New Roman" w:hAnsi="Times New Roman" w:cs="Times New Roman"/>
          <w:b/>
          <w:sz w:val="24"/>
          <w:szCs w:val="24"/>
        </w:rPr>
        <w:t>O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>RGANIZACIJSKA STRUKTURA DOMA</w:t>
      </w:r>
    </w:p>
    <w:p w14:paraId="6542C9E0" w14:textId="77777777" w:rsidR="0031561D" w:rsidRDefault="0031561D" w:rsidP="00F645D9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0E1F21" w14:textId="77777777" w:rsidR="0031561D" w:rsidRPr="0031561D" w:rsidRDefault="0031561D" w:rsidP="0031561D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561D">
        <w:rPr>
          <w:rFonts w:ascii="Times New Roman" w:hAnsi="Times New Roman" w:cs="Times New Roman"/>
          <w:iCs/>
          <w:sz w:val="24"/>
          <w:szCs w:val="24"/>
        </w:rPr>
        <w:t>Unutarnje ustrojstvo Doma je organizirano na slijedećim ustrojbenim jedinicama :</w:t>
      </w:r>
    </w:p>
    <w:p w14:paraId="16CD2DB3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5EF77B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socijalnog rada</w:t>
      </w:r>
    </w:p>
    <w:p w14:paraId="4E490026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računovodstvenih i općih poslova</w:t>
      </w:r>
    </w:p>
    <w:p w14:paraId="6197A32B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pojačane njege i medicinske rehabilitacije I</w:t>
      </w:r>
    </w:p>
    <w:p w14:paraId="115BA202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pojačane njege i medicinske rehabilitacije II</w:t>
      </w:r>
    </w:p>
    <w:p w14:paraId="0362E419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za skrb o osobama oboljelim od Alzheimerove demencije i drugih demencija</w:t>
      </w:r>
    </w:p>
    <w:p w14:paraId="03D53D7F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prehrane</w:t>
      </w:r>
    </w:p>
    <w:p w14:paraId="26A4DD45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pomoćnih poslova</w:t>
      </w:r>
    </w:p>
    <w:p w14:paraId="1DC97962" w14:textId="77777777" w:rsidR="0031561D" w:rsidRPr="00270818" w:rsidRDefault="0031561D" w:rsidP="0031561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0818">
        <w:rPr>
          <w:rFonts w:ascii="Times New Roman" w:hAnsi="Times New Roman" w:cs="Times New Roman"/>
          <w:sz w:val="24"/>
          <w:szCs w:val="24"/>
        </w:rPr>
        <w:t>•</w:t>
      </w:r>
      <w:r w:rsidRPr="00270818">
        <w:rPr>
          <w:rFonts w:ascii="Times New Roman" w:hAnsi="Times New Roman" w:cs="Times New Roman"/>
          <w:sz w:val="24"/>
          <w:szCs w:val="24"/>
        </w:rPr>
        <w:tab/>
        <w:t>Odjel tehničkih poslova</w:t>
      </w:r>
    </w:p>
    <w:p w14:paraId="55426BDB" w14:textId="77777777" w:rsidR="0031561D" w:rsidRPr="0031561D" w:rsidRDefault="0031561D" w:rsidP="0031561D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561D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2A11B3CB" w14:textId="73ABD0CB" w:rsidR="000A5F05" w:rsidRDefault="00EB5C12" w:rsidP="00EB5C1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C12">
        <w:rPr>
          <w:rFonts w:ascii="Times New Roman" w:hAnsi="Times New Roman" w:cs="Times New Roman"/>
          <w:bCs/>
          <w:sz w:val="24"/>
          <w:szCs w:val="24"/>
        </w:rPr>
        <w:t>U Domu se poslovi tajnika ustanove, koordinatora brige o zdravlju i njege i administrativnog</w:t>
      </w:r>
      <w:r w:rsidR="00774D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5C12">
        <w:rPr>
          <w:rFonts w:ascii="Times New Roman" w:hAnsi="Times New Roman" w:cs="Times New Roman"/>
          <w:bCs/>
          <w:sz w:val="24"/>
          <w:szCs w:val="24"/>
        </w:rPr>
        <w:t>referenta utvrđuju bez osnivanja odjela te su pod neposrednim rukovođenjem ravnatelja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6E52F7B" w14:textId="77777777" w:rsidR="00EB5C12" w:rsidRPr="00EB5C12" w:rsidRDefault="00EB5C12" w:rsidP="00EB5C1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61EB95" w14:textId="6A291809" w:rsidR="00AB6EAC" w:rsidRPr="004236A5" w:rsidRDefault="00B63EC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>3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>.2.</w:t>
      </w:r>
      <w:r w:rsid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F6">
        <w:rPr>
          <w:rFonts w:ascii="Times New Roman" w:hAnsi="Times New Roman" w:cs="Times New Roman"/>
          <w:b/>
          <w:sz w:val="24"/>
          <w:szCs w:val="24"/>
        </w:rPr>
        <w:t>R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>AD UPRAVLJAČKIH I STRUČNIH TIJELA</w:t>
      </w:r>
    </w:p>
    <w:p w14:paraId="126BB43A" w14:textId="77777777" w:rsidR="003802B7" w:rsidRDefault="003802B7" w:rsidP="004236A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DA112C0" w14:textId="77777777" w:rsidR="008D1BA6" w:rsidRDefault="008D1BA6" w:rsidP="008D1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56B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Domom upravlja </w:t>
      </w:r>
      <w:r w:rsidRPr="00F06712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hr-HR"/>
        </w:rPr>
        <w:t>Upravno vijeće</w:t>
      </w:r>
      <w:r w:rsidRPr="00F06712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164F0CFB" w14:textId="3BB2CC4F" w:rsidR="008D1BA6" w:rsidRPr="006E0AF2" w:rsidRDefault="008D1BA6" w:rsidP="001422C9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hAnsi="Times New Roman" w:cs="Times New Roman"/>
          <w:bCs/>
          <w:sz w:val="24"/>
          <w:szCs w:val="24"/>
        </w:rPr>
        <w:t>Članovi Upravnog vijeća :</w:t>
      </w:r>
    </w:p>
    <w:p w14:paraId="71B1C575" w14:textId="77777777" w:rsidR="008D1BA6" w:rsidRPr="006E0AF2" w:rsidRDefault="008D1BA6" w:rsidP="005E6D3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hAnsi="Times New Roman" w:cs="Times New Roman"/>
          <w:bCs/>
          <w:sz w:val="24"/>
          <w:szCs w:val="24"/>
        </w:rPr>
        <w:t>Lida Lamza, predstavnica osnivača</w:t>
      </w:r>
    </w:p>
    <w:p w14:paraId="4BF11642" w14:textId="77777777" w:rsidR="008D1BA6" w:rsidRPr="006E0AF2" w:rsidRDefault="008D1BA6" w:rsidP="005E6D3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hAnsi="Times New Roman" w:cs="Times New Roman"/>
          <w:bCs/>
          <w:sz w:val="24"/>
          <w:szCs w:val="24"/>
        </w:rPr>
        <w:t>Andrijana Švajcer, predstavnica osnivača</w:t>
      </w:r>
    </w:p>
    <w:p w14:paraId="7AEFCC72" w14:textId="77777777" w:rsidR="008D1BA6" w:rsidRPr="006E0AF2" w:rsidRDefault="008D1BA6" w:rsidP="005E6D3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hAnsi="Times New Roman" w:cs="Times New Roman"/>
          <w:bCs/>
          <w:sz w:val="24"/>
          <w:szCs w:val="24"/>
        </w:rPr>
        <w:t>Šime Smolić, predstavnik osnivača</w:t>
      </w:r>
    </w:p>
    <w:p w14:paraId="5C8335E3" w14:textId="77777777" w:rsidR="008D1BA6" w:rsidRPr="006E0AF2" w:rsidRDefault="008D1BA6" w:rsidP="005E6D3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hAnsi="Times New Roman" w:cs="Times New Roman"/>
          <w:bCs/>
          <w:sz w:val="24"/>
          <w:szCs w:val="24"/>
        </w:rPr>
        <w:t>Jasna Lupieri, predstavnica korisnika</w:t>
      </w:r>
    </w:p>
    <w:p w14:paraId="3E3AB978" w14:textId="7340FB89" w:rsidR="008D1BA6" w:rsidRPr="001422C9" w:rsidRDefault="008D1BA6" w:rsidP="005E6D31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hAnsi="Times New Roman" w:cs="Times New Roman"/>
          <w:bCs/>
          <w:sz w:val="24"/>
          <w:szCs w:val="24"/>
        </w:rPr>
        <w:t>Morana Riđanović, predstavnica korisnika</w:t>
      </w:r>
    </w:p>
    <w:p w14:paraId="0AFC3418" w14:textId="77777777" w:rsidR="001422C9" w:rsidRPr="006E0AF2" w:rsidRDefault="001422C9" w:rsidP="001422C9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D07BBB1" w14:textId="77777777" w:rsidR="008D1BA6" w:rsidRPr="006E0AF2" w:rsidRDefault="008D1BA6" w:rsidP="001422C9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Sjednice Upravnog vijeća saziva predsjednik jednom u tri mjeseca a po potrebi i češće.</w:t>
      </w:r>
    </w:p>
    <w:p w14:paraId="64C63972" w14:textId="479E2A30" w:rsidR="003802B7" w:rsidRPr="00A95E19" w:rsidRDefault="008D1BA6" w:rsidP="00A95E19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E0AF2">
        <w:rPr>
          <w:rFonts w:ascii="Times New Roman" w:hAnsi="Times New Roman" w:cs="Times New Roman"/>
          <w:bCs/>
          <w:sz w:val="24"/>
          <w:szCs w:val="24"/>
        </w:rPr>
        <w:lastRenderedPageBreak/>
        <w:t>U 2025. godini održano je 16</w:t>
      </w:r>
      <w:r w:rsidR="00682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AF2">
        <w:rPr>
          <w:rFonts w:ascii="Times New Roman" w:hAnsi="Times New Roman" w:cs="Times New Roman"/>
          <w:bCs/>
          <w:sz w:val="24"/>
          <w:szCs w:val="24"/>
        </w:rPr>
        <w:t xml:space="preserve"> sjednica Upravnog vijeća.</w:t>
      </w:r>
    </w:p>
    <w:p w14:paraId="2DC0F491" w14:textId="77777777" w:rsidR="001422C9" w:rsidRPr="00F06712" w:rsidRDefault="001422C9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67D25" w14:textId="19C53FB8" w:rsidR="005F4541" w:rsidRPr="005F4541" w:rsidRDefault="005F4541" w:rsidP="005E6D3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712">
        <w:rPr>
          <w:rFonts w:ascii="Times New Roman" w:hAnsi="Times New Roman" w:cs="Times New Roman"/>
          <w:b/>
          <w:bCs/>
          <w:sz w:val="24"/>
          <w:szCs w:val="24"/>
        </w:rPr>
        <w:t>Stručno vijeće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F4541">
        <w:rPr>
          <w:rFonts w:ascii="Times New Roman" w:hAnsi="Times New Roman" w:cs="Times New Roman"/>
          <w:iCs/>
          <w:sz w:val="24"/>
          <w:szCs w:val="24"/>
        </w:rPr>
        <w:t>čine ga</w:t>
      </w:r>
      <w:r w:rsidR="00986251" w:rsidRPr="005F45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4541">
        <w:rPr>
          <w:rFonts w:ascii="Times New Roman" w:hAnsi="Times New Roman" w:cs="Times New Roman"/>
          <w:iCs/>
          <w:sz w:val="24"/>
          <w:szCs w:val="24"/>
        </w:rPr>
        <w:t>svi stručni radnici Doma: socijalni radnici, medicinske sestre i fizioterapeuti. U 2025. godini održane su 3 sjednice stručnoga vijeća</w:t>
      </w:r>
      <w:r w:rsidR="00AC3881">
        <w:rPr>
          <w:rFonts w:ascii="Times New Roman" w:hAnsi="Times New Roman" w:cs="Times New Roman"/>
          <w:iCs/>
          <w:sz w:val="24"/>
          <w:szCs w:val="24"/>
        </w:rPr>
        <w:t>.</w:t>
      </w:r>
    </w:p>
    <w:p w14:paraId="3D5383C7" w14:textId="453793FC" w:rsidR="00E8799A" w:rsidRPr="00E8799A" w:rsidRDefault="00E8799A" w:rsidP="00F645D9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54E5587" w14:textId="77777777" w:rsidR="00137521" w:rsidRPr="00F06712" w:rsidRDefault="00137521" w:rsidP="00F645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22D673" w14:textId="039A424F" w:rsidR="001C0DEA" w:rsidRDefault="001C0DEA" w:rsidP="005E6D3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6712">
        <w:rPr>
          <w:rFonts w:ascii="Times New Roman" w:hAnsi="Times New Roman" w:cs="Times New Roman"/>
          <w:b/>
          <w:bCs/>
          <w:sz w:val="24"/>
          <w:szCs w:val="24"/>
        </w:rPr>
        <w:t>Komisija za prijem i otpust</w:t>
      </w:r>
      <w:r w:rsidRPr="001C0D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454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4541" w:rsidRPr="005F4541">
        <w:rPr>
          <w:rFonts w:ascii="Times New Roman" w:hAnsi="Times New Roman" w:cs="Times New Roman"/>
          <w:iCs/>
          <w:sz w:val="24"/>
          <w:szCs w:val="24"/>
        </w:rPr>
        <w:t xml:space="preserve">čini je pet članova: socijalni radnik Doma, socijalni radnik Hrvatskog zavoda za socijalni rad, Područni ured Donji Grad, stručni suradnik – terapeut Doma, liječnik primarne zdravstvene zaštite i glavna medicinska sestra Doma. </w:t>
      </w:r>
    </w:p>
    <w:p w14:paraId="260AA995" w14:textId="026E76AF" w:rsidR="005F4541" w:rsidRPr="005F4541" w:rsidRDefault="00AC3881" w:rsidP="005E6D3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 2025. godini održano je</w:t>
      </w:r>
      <w:r w:rsidR="005F45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0300D">
        <w:rPr>
          <w:rFonts w:ascii="Times New Roman" w:hAnsi="Times New Roman" w:cs="Times New Roman"/>
          <w:iCs/>
          <w:sz w:val="24"/>
          <w:szCs w:val="24"/>
        </w:rPr>
        <w:t>10</w:t>
      </w:r>
      <w:r w:rsidR="005F4541">
        <w:rPr>
          <w:rFonts w:ascii="Times New Roman" w:hAnsi="Times New Roman" w:cs="Times New Roman"/>
          <w:iCs/>
          <w:sz w:val="24"/>
          <w:szCs w:val="24"/>
        </w:rPr>
        <w:t xml:space="preserve"> sjednic</w:t>
      </w:r>
      <w:r w:rsidR="0050300D">
        <w:rPr>
          <w:rFonts w:ascii="Times New Roman" w:hAnsi="Times New Roman" w:cs="Times New Roman"/>
          <w:iCs/>
          <w:sz w:val="24"/>
          <w:szCs w:val="24"/>
        </w:rPr>
        <w:t>a</w:t>
      </w:r>
      <w:r w:rsidR="005F4541">
        <w:rPr>
          <w:rFonts w:ascii="Times New Roman" w:hAnsi="Times New Roman" w:cs="Times New Roman"/>
          <w:iCs/>
          <w:sz w:val="24"/>
          <w:szCs w:val="24"/>
        </w:rPr>
        <w:t xml:space="preserve"> Komisije za prijem i otpust kori</w:t>
      </w:r>
      <w:r w:rsidR="000079EB">
        <w:rPr>
          <w:rFonts w:ascii="Times New Roman" w:hAnsi="Times New Roman" w:cs="Times New Roman"/>
          <w:iCs/>
          <w:sz w:val="24"/>
          <w:szCs w:val="24"/>
        </w:rPr>
        <w:t>s</w:t>
      </w:r>
      <w:r w:rsidR="005F4541">
        <w:rPr>
          <w:rFonts w:ascii="Times New Roman" w:hAnsi="Times New Roman" w:cs="Times New Roman"/>
          <w:iCs/>
          <w:sz w:val="24"/>
          <w:szCs w:val="24"/>
        </w:rPr>
        <w:t xml:space="preserve">nika. </w:t>
      </w:r>
    </w:p>
    <w:p w14:paraId="7C10A1C3" w14:textId="77777777" w:rsidR="00E72C3C" w:rsidRDefault="00E72C3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BC81A1" w14:textId="77777777" w:rsidR="008D1BA6" w:rsidRDefault="008D1BA6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25A89E5" w14:textId="6641ADFC" w:rsidR="000A5F05" w:rsidRDefault="00AB56F6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36A5">
        <w:rPr>
          <w:rFonts w:ascii="Times New Roman" w:hAnsi="Times New Roman" w:cs="Times New Roman"/>
          <w:b/>
          <w:sz w:val="24"/>
          <w:szCs w:val="24"/>
        </w:rPr>
        <w:t xml:space="preserve">.3. </w:t>
      </w:r>
      <w:r>
        <w:rPr>
          <w:rFonts w:ascii="Times New Roman" w:hAnsi="Times New Roman" w:cs="Times New Roman"/>
          <w:b/>
          <w:sz w:val="24"/>
          <w:szCs w:val="24"/>
        </w:rPr>
        <w:t>KADROVSKA STRUKTURA</w:t>
      </w:r>
      <w:r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39F316" w14:textId="77777777" w:rsidR="00467D00" w:rsidRDefault="00467D00" w:rsidP="00467D00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3FF87C" w14:textId="77777777" w:rsidR="00467D00" w:rsidRDefault="00467D00" w:rsidP="00467D00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2C1B22" w14:textId="26F1CED2" w:rsidR="00467D00" w:rsidRPr="004236A5" w:rsidRDefault="00467D00" w:rsidP="00467D0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a dan 31.12.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2025. u Domu je bilo zaposleno 11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radnika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, od čega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104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na neodređeno,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 radnika na dodatnom radu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ukupnog broja zaposlenih bilo je 101 žena i 13 muškaraca.</w:t>
      </w:r>
    </w:p>
    <w:p w14:paraId="29140195" w14:textId="77777777" w:rsidR="00814725" w:rsidRPr="004236A5" w:rsidRDefault="00814725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F3631" w14:textId="77777777" w:rsidR="0055531C" w:rsidRDefault="0055531C" w:rsidP="004236A5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0DC107A8" w14:textId="77777777" w:rsidR="0055531C" w:rsidRDefault="0055531C" w:rsidP="005553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1. Prikaz strukture radnika prema Odjelima</w:t>
      </w:r>
    </w:p>
    <w:p w14:paraId="414F5D7F" w14:textId="77777777" w:rsidR="0055531C" w:rsidRPr="004236A5" w:rsidRDefault="0055531C" w:rsidP="005553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1276"/>
        <w:gridCol w:w="1418"/>
        <w:gridCol w:w="1417"/>
        <w:gridCol w:w="1418"/>
        <w:gridCol w:w="1417"/>
        <w:gridCol w:w="992"/>
        <w:gridCol w:w="709"/>
        <w:gridCol w:w="709"/>
        <w:gridCol w:w="567"/>
        <w:gridCol w:w="567"/>
      </w:tblGrid>
      <w:tr w:rsidR="0055531C" w:rsidRPr="009E226F" w14:paraId="721D9663" w14:textId="77777777" w:rsidTr="00AF45F0">
        <w:trPr>
          <w:trHeight w:val="419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CC2A416" w14:textId="77777777" w:rsidR="0055531C" w:rsidRPr="00EB7EAD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B7EAD">
              <w:rPr>
                <w:rFonts w:ascii="Times New Roman" w:eastAsia="Times New Roman" w:hAnsi="Times New Roman" w:cs="Times New Roman"/>
                <w:lang w:eastAsia="hr-HR"/>
              </w:rPr>
              <w:t>RADNICI</w:t>
            </w:r>
          </w:p>
        </w:tc>
      </w:tr>
      <w:tr w:rsidR="0055531C" w:rsidRPr="009E226F" w14:paraId="6C53912B" w14:textId="77777777" w:rsidTr="00AF45F0">
        <w:trPr>
          <w:trHeight w:val="625"/>
          <w:jc w:val="center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02F0FE7" w14:textId="08215FD7" w:rsidR="0055531C" w:rsidRPr="00954740" w:rsidRDefault="0055531C" w:rsidP="00B17381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881F4CC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ODJEL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C9914E6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IZVRŠITELJI PREMA SISTEMATIZACIJI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7C36669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ZAPOSLENIKA PREMA VRSTI UGOVORA O RADU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E3CC673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RADNIKA</w:t>
            </w:r>
          </w:p>
          <w:p w14:paraId="0C9610BB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PREMA RADNOM VREMENU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40C9F6F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RADNIKA</w:t>
            </w:r>
          </w:p>
          <w:p w14:paraId="234D6CCC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 SPOLU</w:t>
            </w:r>
          </w:p>
        </w:tc>
      </w:tr>
      <w:tr w:rsidR="0055531C" w:rsidRPr="004236A5" w14:paraId="2F0850C5" w14:textId="77777777" w:rsidTr="00AF45F0">
        <w:trPr>
          <w:trHeight w:val="625"/>
          <w:jc w:val="center"/>
        </w:trPr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CF50E43" w14:textId="77777777" w:rsidR="0055531C" w:rsidRPr="00954740" w:rsidRDefault="0055531C" w:rsidP="00B17381">
            <w:pPr>
              <w:pStyle w:val="NoSpacing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031130E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5B4DD73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POTREBAN BROJ IZVRŠITELJA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6A044B0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UKUPAN BROJ RADNIKA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D7811D0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NEODREĐENO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2505EC3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ODREĐENO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501E9A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DODATNI  RAD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CB2E9E3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PUNO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6C3A88A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NEPUNO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B25B8BC" w14:textId="77777777" w:rsidR="0055531C" w:rsidRPr="00954740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5474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12CCEDB" w14:textId="77777777" w:rsidR="0055531C" w:rsidRPr="002263B4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2263B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Ž</w:t>
            </w:r>
          </w:p>
        </w:tc>
      </w:tr>
      <w:tr w:rsidR="0055531C" w:rsidRPr="004236A5" w14:paraId="1D64E20C" w14:textId="77777777" w:rsidTr="00AF45F0">
        <w:trPr>
          <w:trHeight w:val="41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6BA8" w14:textId="77777777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0C6D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Ravnatelj ustanove u socijalnoj skrbi 2 - ravnatelj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35B2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DECA5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C565F" w14:textId="0C5E0213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A71F2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23F48" w14:textId="0D82427C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29C5A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F174" w14:textId="593D4FA2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FB0EE" w14:textId="2024E9B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3605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0F4EE407" w14:textId="77777777" w:rsidTr="00AF45F0">
        <w:trPr>
          <w:trHeight w:val="593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0AF6A" w14:textId="77777777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6532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Tajnik ustanove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7469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BA72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94AA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2CD2C" w14:textId="432718F3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61AA2" w14:textId="4DF50BB3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85FE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379A7" w14:textId="4CCEC1AC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EF4FA" w14:textId="32E8AFB0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F795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2C26CF65" w14:textId="77777777" w:rsidTr="00AF45F0">
        <w:trPr>
          <w:trHeight w:val="41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E8C4D" w14:textId="1C3531F2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942C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savjetnik za podršku socijalne skrbi / stručni radnik u sustavu socijalne zaštite 1 – Koordinator brige o zdravlju i njege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4DB10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4C2D1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282C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BE45" w14:textId="3FC9C151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33CD3" w14:textId="3A0A274E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149BC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69E65" w14:textId="32929DE0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74E27" w14:textId="3DBF593E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DF040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0A35C711" w14:textId="77777777" w:rsidTr="00AF45F0">
        <w:trPr>
          <w:trHeight w:val="41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F312D" w14:textId="5EF77E6B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E833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Referent - Administrativni referent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6041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24DB8" w14:textId="629759F8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C56D9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95DA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AFED" w14:textId="57B9AFC1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2E7D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62882" w14:textId="099853A3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CDC8A" w14:textId="33CD437F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87C0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</w:tr>
      <w:tr w:rsidR="00AF45F0" w:rsidRPr="004236A5" w14:paraId="7949DCFC" w14:textId="77777777" w:rsidTr="00F34BF8">
        <w:trPr>
          <w:trHeight w:val="419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B1C4F" w14:textId="39BE7165" w:rsidR="00AF45F0" w:rsidRPr="005E6D31" w:rsidRDefault="00AF45F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ODJEL SOCIJALNOG RADA</w:t>
            </w:r>
          </w:p>
        </w:tc>
      </w:tr>
      <w:tr w:rsidR="0055531C" w:rsidRPr="004236A5" w14:paraId="76A182B5" w14:textId="77777777" w:rsidTr="00AF45F0">
        <w:trPr>
          <w:trHeight w:val="41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FAB08" w14:textId="7634F089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11291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2 - Socijalni radnik za usluge smještaja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23B8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1EDBA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9C9F2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5066E" w14:textId="67FCAD1B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88AC" w14:textId="6389D00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BF8B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244B9" w14:textId="38FE99F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353C9" w14:textId="1A65C1D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2130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</w:tr>
      <w:tr w:rsidR="0055531C" w:rsidRPr="004236A5" w14:paraId="42FD17D2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04162" w14:textId="293945B0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9082B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33B42F8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Stručni radnik u sustavu socijalne zaštite 2 -Socijalni radnik za usluge boravka i pomoći u kući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50CC5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7B1E4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046E2" w14:textId="4CCA53E2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BF16A" w14:textId="0900EBD5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95AE2" w14:textId="0363FEFC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4ED2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C8309" w14:textId="2E39AA4B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BEBAC" w14:textId="7546C12E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D2BF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676162D9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7B2C0" w14:textId="68532DCC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132F6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bookmarkStart w:id="1" w:name="_Hlk131585842"/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2 - Socijalni radnik za programe podrške u lokalnoj zajednici</w:t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CDE9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3FB75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27E9D" w14:textId="366DFBEB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00EF9" w14:textId="34664A1A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B3A4D" w14:textId="53359838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87FA1" w14:textId="4A1D6ED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50D4B" w14:textId="6632076B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CCDD" w14:textId="2853817E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F133A" w14:textId="269B8EA6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5531C" w:rsidRPr="004236A5" w14:paraId="19A46344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A0350" w14:textId="50CDAB09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DDCA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2 -Stručni suradnik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28465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DF3C1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CFD84" w14:textId="7D274E82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698F5" w14:textId="67FBD40D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6A6FA" w14:textId="4302D642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09298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4BFE4" w14:textId="5EE26C2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4C2C" w14:textId="2F5C0DA1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EC42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146A34D6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44DAB" w14:textId="5A4F672C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45E95" w14:textId="708695E6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– Stručni suradnik za uslugu boravka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D5338" w14:textId="67F47718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E6410" w14:textId="2889B055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16FAF" w14:textId="453E73D6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67D6A" w14:textId="07EEB31C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63AA0" w14:textId="6B59EEE5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3F447" w14:textId="742EAA18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F0DB5" w14:textId="3D4051EE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D77ED" w14:textId="6793F100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8827" w14:textId="3191692A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5531C" w:rsidRPr="004236A5" w14:paraId="397BCEC5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0DF86" w14:textId="61DAD94B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BFDE2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de-DE"/>
              </w:rPr>
              <w:t>Zdravstveni djelatnik u sustavu socijalne skrbi</w:t>
            </w: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-Fizioterapeutski tehničar za program podrške u lokalnoj zajednici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797A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19F4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8CA8" w14:textId="23CEEC16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BCF29" w14:textId="5443D9AA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758B2" w14:textId="4A022826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287CB" w14:textId="4FCB080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05C7F" w14:textId="3AFFE6A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679B" w14:textId="0640AD60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85543" w14:textId="7A47F664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5531C" w:rsidRPr="004236A5" w14:paraId="1FB70387" w14:textId="77777777" w:rsidTr="00AF45F0">
        <w:trPr>
          <w:trHeight w:val="534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836E7" w14:textId="4805CE43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25DD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Njegovatelj - u boravku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C895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CAC3" w14:textId="5DAB01DC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73DA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16A4E" w14:textId="0473348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812B2" w14:textId="52B3168E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200C5" w14:textId="15A29D06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451B2" w14:textId="1A6EB850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EE21F" w14:textId="24A19354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8B8B" w14:textId="7308337A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</w:tr>
      <w:tr w:rsidR="0055531C" w:rsidRPr="004236A5" w14:paraId="072F6DE8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F1614" w14:textId="06DD7280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ED469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Njegovatelj - Gerontodomaćica za pomoć u kući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77D2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87C0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A3FD5" w14:textId="787E574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7F74" w14:textId="21E793F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9845E" w14:textId="4C243BBA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7F45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4D663" w14:textId="251435F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83AF" w14:textId="13675E6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5AF36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438AD156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151A" w14:textId="5EA3C25A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E6CA7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Njegovatelj - za programe podrške u </w:t>
            </w: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lokalnoj zajednici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ECDA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4B28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8ED7D" w14:textId="4B63D14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B917A" w14:textId="4F60A826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D096" w14:textId="4A1F9059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C71D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154FD" w14:textId="37F1784E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4340" w14:textId="45A1173C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EA2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</w:tr>
      <w:tr w:rsidR="00AF45F0" w:rsidRPr="004236A5" w14:paraId="59E47559" w14:textId="77777777" w:rsidTr="00AF45F0">
        <w:trPr>
          <w:trHeight w:val="609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FFB9C" w14:textId="4950C764" w:rsidR="00AF45F0" w:rsidRPr="005E6D31" w:rsidRDefault="00AF45F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ODJEL RAČUNOVODSTVENIH I OPĆIH POSLOVA</w:t>
            </w:r>
          </w:p>
        </w:tc>
      </w:tr>
      <w:tr w:rsidR="0055531C" w:rsidRPr="004236A5" w14:paraId="25368D9E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6C3D4" w14:textId="73FE372B" w:rsidR="0055531C" w:rsidRPr="005E6D31" w:rsidRDefault="0055531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7674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Viši referent - Voditelj računovodstva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42332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713F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5227F" w14:textId="788DBA2D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95E72" w14:textId="1A067CB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8FC14" w14:textId="177DCE58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B5BBD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B3EA6" w14:textId="51DE9FDE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F29BE" w14:textId="64A7F3C5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123C9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3F8682BE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3B7B2" w14:textId="6F09C3BE" w:rsidR="0055531C" w:rsidRPr="005E6D31" w:rsidRDefault="003A5CB2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vAlign w:val="center"/>
          </w:tcPr>
          <w:p w14:paraId="130B0494" w14:textId="77777777" w:rsidR="0055531C" w:rsidRPr="005E6D31" w:rsidRDefault="0055531C" w:rsidP="009C71A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Referent - financijski knjigovođa</w:t>
            </w:r>
          </w:p>
          <w:p w14:paraId="28BB5E3C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AEDAD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CE36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DEE25" w14:textId="64A7492E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5CC97" w14:textId="00AF5EFA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6C42D" w14:textId="62DB5A8F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0CDFC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B1C02" w14:textId="142E1391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3BF1" w14:textId="46B16B08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E3D68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509551A5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28333" w14:textId="6B307AC7" w:rsidR="0055531C" w:rsidRPr="005E6D31" w:rsidRDefault="003A5CB2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vAlign w:val="center"/>
          </w:tcPr>
          <w:p w14:paraId="467FFCA4" w14:textId="77777777" w:rsidR="0055531C" w:rsidRPr="005E6D31" w:rsidRDefault="0055531C" w:rsidP="009C71AB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Referent - za obračun plaće</w:t>
            </w:r>
          </w:p>
          <w:p w14:paraId="370BF380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939C2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9B38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8F2AC" w14:textId="1F63E514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285E7" w14:textId="5657FB91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7CB74" w14:textId="085AD893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5077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D4B69" w14:textId="20332C49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BE6E" w14:textId="6636BECA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06026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492B7974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9F77E" w14:textId="490B26C9" w:rsidR="0055531C" w:rsidRPr="005E6D31" w:rsidRDefault="003A5CB2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vAlign w:val="center"/>
          </w:tcPr>
          <w:p w14:paraId="7B485A5C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Referent - likvidator /blagajnik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F877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CA670" w14:textId="5D423627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9F819" w14:textId="50247027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F8FA6" w14:textId="20EF56EB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6D8D4" w14:textId="18E64B8B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90AD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2B5ED" w14:textId="55ECC2A0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9FF51" w14:textId="76F357A0" w:rsidR="0055531C" w:rsidRPr="005E6D31" w:rsidRDefault="003A5CB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A56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AF45F0" w:rsidRPr="004236A5" w14:paraId="01E33C1A" w14:textId="77777777" w:rsidTr="00AF45F0">
        <w:trPr>
          <w:trHeight w:val="630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18975" w14:textId="16E14D73" w:rsidR="00AF45F0" w:rsidRPr="005E6D31" w:rsidRDefault="00AF45F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ODJEL POJAČANE NJEGE I MEDICINSKE REHABILITACIJE I i II</w:t>
            </w:r>
          </w:p>
        </w:tc>
      </w:tr>
      <w:tr w:rsidR="0055531C" w:rsidRPr="004236A5" w14:paraId="5B124519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568D2" w14:textId="01EE0719" w:rsidR="0055531C" w:rsidRPr="005E6D31" w:rsidRDefault="00036D90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vAlign w:val="center"/>
          </w:tcPr>
          <w:p w14:paraId="6A12FCAE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Zdravstveni djelatnik u sustavu socijalne skrbi – medicinska sestra/tehničar, primalja / stručni radnik u sustavu socijalne zaštite 3 – (sveučilišna) prvostupnica sestrinstva / stručni radnik u sustavu socijalne zaštite 2 – (sveučilišna) magistra sestrinstva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49F7A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6FB0B" w14:textId="50F30FE9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7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981E2" w14:textId="2F333924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86703" w14:textId="5FB0C961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4A280" w14:textId="1C2A7C76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ADC20" w14:textId="24F575C3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B6002" w14:textId="6A2F4202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2942" w14:textId="320447C1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9E77" w14:textId="1226808B" w:rsidR="0055531C" w:rsidRPr="005E6D31" w:rsidRDefault="00036D9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</w:p>
        </w:tc>
      </w:tr>
      <w:tr w:rsidR="0055531C" w:rsidRPr="004236A5" w14:paraId="72B423E2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1B250" w14:textId="590AA924" w:rsidR="0055531C" w:rsidRPr="005E6D31" w:rsidRDefault="00036D90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vAlign w:val="center"/>
          </w:tcPr>
          <w:p w14:paraId="615285EC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3 - fizioterapeut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886ED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D03EC" w14:textId="7444547E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C35B3" w14:textId="6D4F3BB3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4DA03" w14:textId="13B2272F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C7197" w14:textId="3495F1F1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E9926" w14:textId="498267F4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4B33" w14:textId="21B7D442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FE23B" w14:textId="24569C21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6D131" w14:textId="639BB6B0" w:rsidR="0055531C" w:rsidRPr="005E6D31" w:rsidRDefault="00AE2AA8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1,8</w:t>
            </w:r>
          </w:p>
        </w:tc>
      </w:tr>
      <w:tr w:rsidR="0055531C" w:rsidRPr="004236A5" w14:paraId="759B90A9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8233" w14:textId="05421EE2" w:rsidR="0055531C" w:rsidRPr="005E6D31" w:rsidRDefault="00036D90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vAlign w:val="center"/>
          </w:tcPr>
          <w:p w14:paraId="177CA3FD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de-DE"/>
              </w:rPr>
              <w:t>Zdravstveni djelatnik u sustavu socijalne skrbi</w:t>
            </w: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-Fizioterapeutski tehničar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E300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0326C" w14:textId="006C3F11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B0E49" w14:textId="53BC1790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FD112" w14:textId="71E0C57A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9579" w14:textId="5704E0A4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73F90" w14:textId="125C5071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E53D9" w14:textId="7A86C268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922F" w14:textId="1EDD1B4D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F38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</w:tr>
      <w:tr w:rsidR="0055531C" w:rsidRPr="004236A5" w14:paraId="6C97C3D4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989D2" w14:textId="37C2D904" w:rsidR="0055531C" w:rsidRPr="005E6D31" w:rsidRDefault="00036D90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vAlign w:val="center"/>
          </w:tcPr>
          <w:p w14:paraId="44F922D1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Njegovatelj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98A90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7998" w14:textId="21C02A1C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6C0C4" w14:textId="5134688E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E057B" w14:textId="629BF6E9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51733" w14:textId="641C2612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7DF5C" w14:textId="00488C83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0B279" w14:textId="7A431D95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BB4EF" w14:textId="7BD2CC78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8FABC" w14:textId="767ED859" w:rsidR="0055531C" w:rsidRPr="005E6D31" w:rsidRDefault="00907562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21</w:t>
            </w:r>
          </w:p>
        </w:tc>
      </w:tr>
      <w:tr w:rsidR="0055531C" w:rsidRPr="004236A5" w14:paraId="27EA4189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08B70" w14:textId="7621A3B8" w:rsidR="0055531C" w:rsidRPr="005E6D31" w:rsidRDefault="00036D90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5.</w:t>
            </w:r>
          </w:p>
        </w:tc>
        <w:tc>
          <w:tcPr>
            <w:tcW w:w="1276" w:type="dxa"/>
            <w:vAlign w:val="center"/>
          </w:tcPr>
          <w:p w14:paraId="6831FF0F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Pomoćni radnik bez kvalifikacije u sustavu s posebnim uvjetima rada – Čistač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2C534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4452B" w14:textId="62A28284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E3DF8" w14:textId="6F5D4F9E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C012E" w14:textId="69C44DA4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EA06" w14:textId="2AE3867D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FB760" w14:textId="4668EA8D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ADDDA" w14:textId="41FAEADB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D752" w14:textId="68888BA3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A70E9" w14:textId="6F905946" w:rsidR="0055531C" w:rsidRPr="005E6D31" w:rsidRDefault="007331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5,5</w:t>
            </w:r>
          </w:p>
        </w:tc>
      </w:tr>
      <w:tr w:rsidR="00AF45F0" w:rsidRPr="004236A5" w14:paraId="049EB88F" w14:textId="77777777" w:rsidTr="00AF45F0">
        <w:trPr>
          <w:trHeight w:val="530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91D88" w14:textId="17B69CF6" w:rsidR="00AF45F0" w:rsidRPr="005E6D31" w:rsidRDefault="00AF45F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ODJEL ZA SKRB O OSOBAMA OBOLJELIM OD ALZHEIMEROVE DEMENCIJE I DRUGIH DEMENCIJA</w:t>
            </w:r>
          </w:p>
        </w:tc>
      </w:tr>
      <w:tr w:rsidR="0055531C" w:rsidRPr="004236A5" w14:paraId="7C714A0A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B0ABB" w14:textId="21B1371B" w:rsidR="0055531C" w:rsidRPr="005E6D31" w:rsidRDefault="00AC3F1B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vAlign w:val="center"/>
          </w:tcPr>
          <w:p w14:paraId="20779E66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Zdravstveni djelatnik u sustavu socijalne skrbi – medicinska sestra/tehničar, primalja / stručni radnik u sustavu socijalne zaštite 3 – (sveučilišna) prvostupnica sestrinstva / stručni radnik u sustavu socijalne zaštite 2 – (sveučilišna) magistra sestrinstva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46933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4A191" w14:textId="475E2FF5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21EC" w14:textId="03629EC0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D4A4D" w14:textId="7970EFEE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857A5" w14:textId="7CB188E6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72F74" w14:textId="41DDE11B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45F29" w14:textId="7811A4E4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A8EC" w14:textId="57EFC818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4377C" w14:textId="24DC37EF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27269DA9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521A" w14:textId="44343B6B" w:rsidR="0055531C" w:rsidRPr="005E6D31" w:rsidRDefault="00AC3F1B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vAlign w:val="center"/>
          </w:tcPr>
          <w:p w14:paraId="22847BA6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Stručni radnik u sustavu socijalne zaštite 3 - </w:t>
            </w: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Fizioterapeut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85EBA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6F41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EED1F" w14:textId="27F147E1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BA524" w14:textId="6E5F4F16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B189E" w14:textId="596A02B7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C2444" w14:textId="0A63D4E4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80765" w14:textId="1D1B6134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5421" w14:textId="3E6CCA5A" w:rsidR="0055531C" w:rsidRPr="005E6D31" w:rsidRDefault="005C2D44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56C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</w:tr>
      <w:tr w:rsidR="0055531C" w:rsidRPr="004236A5" w14:paraId="6EC6CCB4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B3629" w14:textId="5EC9700A" w:rsidR="0055531C" w:rsidRPr="005E6D31" w:rsidRDefault="00AC3F1B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vAlign w:val="center"/>
          </w:tcPr>
          <w:p w14:paraId="04D98D9A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Njegovatelj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A0418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DA91" w14:textId="36E30DC5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CE250" w14:textId="3F9418C8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2F7A4" w14:textId="2F877ECF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353F3" w14:textId="7C188FFB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87768" w14:textId="555886A5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9A5D" w14:textId="40324886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A380" w14:textId="64151BB0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42471" w14:textId="18D41511" w:rsidR="0055531C" w:rsidRPr="005E6D31" w:rsidRDefault="002805AF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</w:tr>
      <w:tr w:rsidR="0055531C" w:rsidRPr="004236A5" w14:paraId="55E951FD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8046F" w14:textId="464FC284" w:rsidR="0055531C" w:rsidRPr="005E6D31" w:rsidRDefault="00AC3F1B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vAlign w:val="center"/>
          </w:tcPr>
          <w:p w14:paraId="57BEF7A8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Pomoćni radnik bez kvalifikacije u sustavu s posebnim uvjetima rada - Čistač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FBFF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57CE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10B2" w14:textId="256C1B4F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B67E3" w14:textId="3F606EE8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469A" w14:textId="718B7F83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A8BAA" w14:textId="3143FC5C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CCD35" w14:textId="45DF4AA3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1290" w14:textId="223F1C2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13E1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</w:tr>
      <w:tr w:rsidR="0055531C" w:rsidRPr="004236A5" w14:paraId="3E7DBBCC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B3A0A" w14:textId="20976582" w:rsidR="0055531C" w:rsidRPr="005E6D31" w:rsidRDefault="00AC3F1B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76" w:type="dxa"/>
            <w:vAlign w:val="center"/>
          </w:tcPr>
          <w:p w14:paraId="2AEE7763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Stručni radnik u sustavu socijalne zaštite 2 - </w:t>
            </w: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Socijalni radnik za usluge smještaja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6DE38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C83D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980FD" w14:textId="6A286600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61F8F" w14:textId="2ADDF9AC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8CE2" w14:textId="20C01600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AB56F" w14:textId="0418C1AA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F3C91" w14:textId="44CA4B0F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346F7" w14:textId="1FAE500C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45BA" w14:textId="7D41AEC7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5531C" w:rsidRPr="004236A5" w14:paraId="34858BF6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A6908" w14:textId="78DE973A" w:rsidR="0055531C" w:rsidRPr="005E6D31" w:rsidRDefault="00AC3F1B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76" w:type="dxa"/>
            <w:vAlign w:val="center"/>
          </w:tcPr>
          <w:p w14:paraId="56BC55A3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Stručni radnik u sustavu socijalne zaštite 2 - Stručni suradnik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E2044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88036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513E" w14:textId="5BDB0100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85ECA" w14:textId="7BC24ED0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925C1" w14:textId="68567E64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23B1" w14:textId="593BB3D8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8418C" w14:textId="626F466D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788A0" w14:textId="61ED9F15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14A21" w14:textId="73FCE083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AF45F0" w:rsidRPr="004236A5" w14:paraId="7AA177F0" w14:textId="77777777" w:rsidTr="00AF45F0">
        <w:trPr>
          <w:trHeight w:val="939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3AFB" w14:textId="12DBF55F" w:rsidR="00AF45F0" w:rsidRPr="005E6D31" w:rsidRDefault="00AF45F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ODJEL PREHRANE</w:t>
            </w:r>
          </w:p>
        </w:tc>
      </w:tr>
      <w:tr w:rsidR="0055531C" w:rsidRPr="004236A5" w14:paraId="46B67D11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31A57" w14:textId="2EAFB353" w:rsidR="0055531C" w:rsidRPr="005E6D31" w:rsidRDefault="00133BD9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1.</w:t>
            </w:r>
          </w:p>
        </w:tc>
        <w:tc>
          <w:tcPr>
            <w:tcW w:w="1276" w:type="dxa"/>
            <w:vAlign w:val="center"/>
          </w:tcPr>
          <w:p w14:paraId="039641AB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Kuhar-slastičar 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1EA3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39A3F" w14:textId="6E373BC8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1414C" w14:textId="57FD5B45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2D55A" w14:textId="624A7AA2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FC83E" w14:textId="5E4F7F94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D799" w14:textId="2ADE2BB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90A23" w14:textId="28406C0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9670" w14:textId="4A7DA3EF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2998" w14:textId="5106DBA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</w:tr>
      <w:tr w:rsidR="0055531C" w:rsidRPr="004236A5" w14:paraId="525AEB07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8CEA3" w14:textId="1F251F87" w:rsidR="0055531C" w:rsidRPr="005E6D31" w:rsidRDefault="00133BD9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vAlign w:val="center"/>
          </w:tcPr>
          <w:p w14:paraId="3B4C3EC6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Pomoćni radnik bez kvalifikacije u sustavu s posebnim uvjetima rada - Pomoćni radnik u kuhinji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0F98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2D5AA" w14:textId="6BAF25A3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BB831" w14:textId="7B652471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61D0C" w14:textId="7233EECC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528C2" w14:textId="4D5CE9BE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95452" w14:textId="467D402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4B051" w14:textId="4E137C53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0E3B" w14:textId="5C956520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7E28B" w14:textId="69A32537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</w:p>
        </w:tc>
      </w:tr>
      <w:tr w:rsidR="00AF45F0" w:rsidRPr="004236A5" w14:paraId="16B436C0" w14:textId="77777777" w:rsidTr="00AF45F0">
        <w:trPr>
          <w:trHeight w:val="436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F4DB0" w14:textId="587DBEDA" w:rsidR="00AF45F0" w:rsidRPr="005E6D31" w:rsidRDefault="00AF45F0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ODJ.EL POMOĆNIH POSLOVA</w:t>
            </w:r>
          </w:p>
        </w:tc>
      </w:tr>
      <w:tr w:rsidR="0055531C" w:rsidRPr="004236A5" w14:paraId="6D81F425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271D" w14:textId="3BC8CD69" w:rsidR="0055531C" w:rsidRPr="005E6D31" w:rsidRDefault="005E6D31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vAlign w:val="center"/>
          </w:tcPr>
          <w:p w14:paraId="4CDA4253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Savjetnik / viši referent - stručnjak zaštite na radu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F4C3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6AB8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6F547" w14:textId="32D7A285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C75F1" w14:textId="1582A59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6D87" w14:textId="5017E441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98C0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BED3E" w14:textId="3F9C6D40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9482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D7D5" w14:textId="6F180FB5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5531C" w:rsidRPr="004236A5" w14:paraId="4860BC82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033B1" w14:textId="57BB1651" w:rsidR="0055531C" w:rsidRPr="005E6D31" w:rsidRDefault="005E6D31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vAlign w:val="center"/>
          </w:tcPr>
          <w:p w14:paraId="2A4BD7B5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Radnik III. vrste - skladištar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EFC64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566A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558A" w14:textId="091F7C55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E3114" w14:textId="17F179CF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D98FB" w14:textId="25DAC521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2A3A2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C5E82" w14:textId="54C94F0A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8735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B7E6" w14:textId="49EA1A7C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5531C" w:rsidRPr="004236A5" w14:paraId="39677A2E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CABC8" w14:textId="230C7940" w:rsidR="0055531C" w:rsidRPr="005E6D31" w:rsidRDefault="005E6D31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vAlign w:val="center"/>
          </w:tcPr>
          <w:p w14:paraId="46C6E85B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Referent - ekonom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CB696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75ED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9F259" w14:textId="3506D772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2ED5E" w14:textId="6284066E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8E8FE" w14:textId="7DF797E1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F3AC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FC534" w14:textId="1E8A7E7D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49F7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B35B1" w14:textId="42233CAE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5531C" w:rsidRPr="004236A5" w14:paraId="23594D8B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6F700" w14:textId="51C5B941" w:rsidR="0055531C" w:rsidRPr="005E6D31" w:rsidRDefault="005E6D31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vAlign w:val="center"/>
          </w:tcPr>
          <w:p w14:paraId="58FE8EFE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Radnik III. vrste - portir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097DE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E136" w14:textId="5CDBACAF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2ABFC" w14:textId="727CAEB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CB471" w14:textId="3448311F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34158" w14:textId="50914F66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EB531" w14:textId="719FCD6D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A0C0B" w14:textId="0079CA09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CC369" w14:textId="1A98B27B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15C93" w14:textId="6F03D11A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55531C" w:rsidRPr="004236A5" w14:paraId="4FD2ACC8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094AE" w14:textId="57932355" w:rsidR="0055531C" w:rsidRPr="005E6D31" w:rsidRDefault="005E6D31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76" w:type="dxa"/>
            <w:vAlign w:val="center"/>
          </w:tcPr>
          <w:p w14:paraId="1554A01E" w14:textId="77777777" w:rsidR="0055531C" w:rsidRPr="005E6D31" w:rsidRDefault="0055531C" w:rsidP="009C71AB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Pomoćni radnik bez kvalifikacije u sustavu s posebnim uvjetima rada -pralja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F6E9F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3ADCB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F0B08" w14:textId="5B486AD9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F3EC" w14:textId="0437EDCA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85930" w14:textId="70AA0CFC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3F9C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F0DDB" w14:textId="46C11F00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374A" w14:textId="79CF1BC9" w:rsidR="0055531C" w:rsidRPr="005E6D31" w:rsidRDefault="00133BD9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CFC96" w14:textId="77777777" w:rsidR="0055531C" w:rsidRPr="005E6D31" w:rsidRDefault="0055531C" w:rsidP="009C71AB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</w:tr>
      <w:tr w:rsidR="00AF45F0" w:rsidRPr="004236A5" w14:paraId="71C990A7" w14:textId="77777777" w:rsidTr="00AF45F0">
        <w:trPr>
          <w:trHeight w:val="545"/>
          <w:jc w:val="center"/>
        </w:trPr>
        <w:tc>
          <w:tcPr>
            <w:tcW w:w="107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4AF64" w14:textId="5F982063" w:rsidR="00AF45F0" w:rsidRPr="005E6D31" w:rsidRDefault="00AF45F0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ODJEL TEHNIČKIH POSLOVA</w:t>
            </w:r>
          </w:p>
        </w:tc>
      </w:tr>
      <w:tr w:rsidR="005E6D31" w:rsidRPr="004236A5" w14:paraId="16C3910F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F4449" w14:textId="726DF566" w:rsidR="005E6D31" w:rsidRPr="005E6D31" w:rsidRDefault="005E6D31" w:rsidP="005E6D3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vAlign w:val="center"/>
          </w:tcPr>
          <w:p w14:paraId="30AB9AD5" w14:textId="77777777" w:rsidR="005E6D31" w:rsidRPr="005E6D31" w:rsidRDefault="005E6D31" w:rsidP="005E6D31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Stručni radnik na tehničkom održavanju - Kućni majstor/ kotlovničar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FAFF3" w14:textId="7777777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DDD8F" w14:textId="30C960F6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9A073" w14:textId="6D0C0714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D2C06" w14:textId="01786F33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ED0A1" w14:textId="044E9E6B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659EC" w14:textId="08621B8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49DBC" w14:textId="0CDA6BDB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F775" w14:textId="7777777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92C41" w14:textId="68A306C0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E6D31" w:rsidRPr="004236A5" w14:paraId="4867A6AF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09EF3" w14:textId="25C69223" w:rsidR="005E6D31" w:rsidRPr="005E6D31" w:rsidRDefault="005E6D31" w:rsidP="005E6D3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vAlign w:val="center"/>
          </w:tcPr>
          <w:p w14:paraId="17FEBA74" w14:textId="77777777" w:rsidR="005E6D31" w:rsidRPr="005E6D31" w:rsidRDefault="005E6D31" w:rsidP="005E6D31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Vozač sanitetskog prijevoza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B661" w14:textId="7777777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87098" w14:textId="55244959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44A64" w14:textId="4BBBC634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A9A1" w14:textId="7DAF8756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67461" w14:textId="51E7F543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BA6DA" w14:textId="44F17873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CA52E" w14:textId="59D1CC0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A116" w14:textId="7777777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5BEDB" w14:textId="4AB8F17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</w:tr>
      <w:tr w:rsidR="005E6D31" w:rsidRPr="004236A5" w14:paraId="7B218D02" w14:textId="77777777" w:rsidTr="00AF45F0">
        <w:trPr>
          <w:trHeight w:val="93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25A38" w14:textId="60294892" w:rsidR="005E6D31" w:rsidRPr="005E6D31" w:rsidRDefault="005E6D31" w:rsidP="005E6D3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vAlign w:val="center"/>
          </w:tcPr>
          <w:p w14:paraId="7CFBFD97" w14:textId="77777777" w:rsidR="005E6D31" w:rsidRPr="005E6D31" w:rsidRDefault="005E6D31" w:rsidP="005E6D31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Pomoćni radnik bez kvalifikacije u sustavu s posebnim uvjetima rada -Čistač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C9598" w14:textId="7777777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3DF48" w14:textId="5146E3C4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998B0" w14:textId="279CC540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34F03" w14:textId="4447E312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AECF8" w14:textId="14DEF392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1DFDA" w14:textId="4832ED33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58E67" w14:textId="64C28A1A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E7F3" w14:textId="1638F9B7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29A6" w14:textId="22D09509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</w:t>
            </w:r>
          </w:p>
        </w:tc>
      </w:tr>
      <w:tr w:rsidR="005E6D31" w:rsidRPr="004236A5" w14:paraId="433AF93C" w14:textId="77777777" w:rsidTr="00AF45F0">
        <w:trPr>
          <w:trHeight w:val="419"/>
          <w:jc w:val="center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B7F69" w14:textId="7C1DCDBC" w:rsidR="005E6D31" w:rsidRPr="005E6D31" w:rsidRDefault="005E6D31" w:rsidP="005E6D3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56E41" w14:textId="2708A688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sz w:val="18"/>
                <w:szCs w:val="18"/>
              </w:rPr>
              <w:t xml:space="preserve">UKUPNO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3879B" w14:textId="78757116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636E7" w14:textId="738B9DAA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4FD7B" w14:textId="1D8BFEF9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D2F0C" w14:textId="7D378E34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2D7A0" w14:textId="4AC22F18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6B6B1" w14:textId="0100B2D3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100,5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8C87" w14:textId="283C3BF3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3EB" w14:textId="5CFE6921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9626" w14:textId="4522DE88" w:rsidR="005E6D31" w:rsidRPr="005E6D31" w:rsidRDefault="005E6D31" w:rsidP="005E6D31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101</w:t>
            </w:r>
          </w:p>
        </w:tc>
      </w:tr>
    </w:tbl>
    <w:p w14:paraId="50236B49" w14:textId="77777777" w:rsidR="009C71AB" w:rsidRDefault="009C71AB" w:rsidP="000A5F05">
      <w:pPr>
        <w:pStyle w:val="NoSpacing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E5AAE37" w14:textId="77777777" w:rsidR="00AF45F0" w:rsidRDefault="00AF45F0" w:rsidP="000A5F0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AE313D" w14:textId="77777777" w:rsidR="006E0925" w:rsidRPr="004236A5" w:rsidRDefault="006E0925" w:rsidP="00F1683B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Tablica 2. Prikaz nepopunjenih radnih mjesta</w:t>
      </w:r>
    </w:p>
    <w:tbl>
      <w:tblPr>
        <w:tblW w:w="5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301"/>
        <w:gridCol w:w="1840"/>
        <w:gridCol w:w="3825"/>
      </w:tblGrid>
      <w:tr w:rsidR="006E0925" w:rsidRPr="004236A5" w14:paraId="5D1A1765" w14:textId="77777777" w:rsidTr="00F6190C">
        <w:trPr>
          <w:trHeight w:val="4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3A3C71B" w14:textId="77777777" w:rsidR="006E0925" w:rsidRPr="004236A5" w:rsidRDefault="006E0925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NEPOPUNJENA RADNA MJESTA</w:t>
            </w:r>
          </w:p>
        </w:tc>
      </w:tr>
      <w:tr w:rsidR="006E0925" w:rsidRPr="004236A5" w14:paraId="328AD337" w14:textId="77777777" w:rsidTr="00F6190C">
        <w:trPr>
          <w:trHeight w:val="419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006D8F" w14:textId="77777777" w:rsidR="006E0925" w:rsidRPr="0041576B" w:rsidRDefault="006E0925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br.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77E80F" w14:textId="77777777" w:rsidR="006E0925" w:rsidRPr="0041576B" w:rsidRDefault="006E0925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RADNO MJESTO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0E4A83" w14:textId="77777777" w:rsidR="006E0925" w:rsidRPr="0041576B" w:rsidRDefault="006E0925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ODJEL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4D4CDE" w14:textId="77777777" w:rsidR="006E0925" w:rsidRPr="0041576B" w:rsidRDefault="006E0925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UKUP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 xml:space="preserve">N BROJ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NIKA KOJI NEDOSTAJE NA RADNOM MJESTU</w:t>
            </w:r>
          </w:p>
        </w:tc>
      </w:tr>
      <w:tr w:rsidR="006E0925" w:rsidRPr="004236A5" w14:paraId="5A86A5DA" w14:textId="77777777" w:rsidTr="00AF45F0">
        <w:trPr>
          <w:trHeight w:hRule="exact" w:val="63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5B468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6C1F0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2 - Socijalni radnik za usluge smještaja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AEAF5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socijalnog rada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47985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1,8</w:t>
            </w:r>
          </w:p>
        </w:tc>
      </w:tr>
      <w:tr w:rsidR="006E0925" w:rsidRPr="004236A5" w14:paraId="4083FEEA" w14:textId="77777777" w:rsidTr="00AF45F0">
        <w:trPr>
          <w:trHeight w:hRule="exact" w:val="711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5816C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2F548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2 - Socijalni radnik za programe podrške u lokalnoj zajednici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8BE79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socijalnog rada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FF057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6E0925" w:rsidRPr="004236A5" w14:paraId="41F2112E" w14:textId="77777777" w:rsidTr="00AF45F0">
        <w:trPr>
          <w:trHeight w:hRule="exact" w:val="55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73186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3A557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2 -Stručni suradnik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AD545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socijalnog rada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489AA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0,5</w:t>
            </w:r>
          </w:p>
        </w:tc>
      </w:tr>
      <w:tr w:rsidR="006E0925" w:rsidRPr="004236A5" w14:paraId="228C0AD8" w14:textId="77777777" w:rsidTr="00AF45F0">
        <w:trPr>
          <w:trHeight w:hRule="exact" w:val="587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9E40E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DED5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Stručni radnik u sustavu socijalne zaštite 2 – Stručni suradnik za uslugu boravka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73AA9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socijalnog rada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268D3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</w:tr>
      <w:tr w:rsidR="006E0925" w:rsidRPr="004236A5" w14:paraId="1C777A89" w14:textId="77777777" w:rsidTr="00AF45F0">
        <w:trPr>
          <w:trHeight w:hRule="exact" w:val="71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8D00A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20C17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de-DE"/>
              </w:rPr>
              <w:t>Zdravstveni djelatnik u sustavu socijalne skrbi</w:t>
            </w: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-Fizioterapeutski tehničar za program podrške u lokalnoj zajednici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69CF4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socijalnog rada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02B3C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6E0925" w:rsidRPr="004236A5" w14:paraId="2DA4150B" w14:textId="77777777" w:rsidTr="00AF45F0">
        <w:trPr>
          <w:trHeight w:hRule="exact" w:val="40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4962A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18C2A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Njegovatelj - Gerontodomaćica za pomoć u kući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B2F54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socijalnog rada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37DF6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</w:tr>
      <w:tr w:rsidR="006E0925" w:rsidRPr="004236A5" w14:paraId="5B75C103" w14:textId="77777777" w:rsidTr="00AF45F0">
        <w:trPr>
          <w:trHeight w:hRule="exact" w:val="1279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81633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55C7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Zdravstveni djelatnik u sustavu socijalne skrbi – medicinska sestra/tehničar, primalja / stručni radnik u sustavu socijalne zaštite 3 – (sveučilišna) prvostupnica sestrinstva / stručni radnik u sustavu socijalne zaštite 2 – (sveučilišna) magistra sestrinstva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966D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pojačane njege i medicinske rehabilitacije I i II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A92FD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</w:t>
            </w:r>
          </w:p>
        </w:tc>
      </w:tr>
      <w:tr w:rsidR="006E0925" w:rsidRPr="004236A5" w14:paraId="111C01AA" w14:textId="77777777" w:rsidTr="00AF45F0">
        <w:trPr>
          <w:trHeight w:hRule="exact" w:val="716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A6668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78737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Njegovatelj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AFDE2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pojačane njege i medicinske rehabilitacije I i II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A83B7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</w:tr>
      <w:tr w:rsidR="006E0925" w:rsidRPr="004236A5" w14:paraId="70B88744" w14:textId="77777777" w:rsidTr="00AF45F0">
        <w:trPr>
          <w:trHeight w:hRule="exact" w:val="1136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885BC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9. 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793A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Zdravstveni djelatnik u sustavu socijalne skrbi – medicinska sestra/tehničar, primalja / stručni radnik u sustavu socijalne zaštite 3 – (sveučilišna) prvostupnica sestrinstva / stručni radnik u sustavu socijalne zaštite 2 – (sveučilišna) magistra sestrinstva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A90B1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Odjel za skrb o osobama oboljelim od Alzheimerove demencije i drugih demencija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C26C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</w:tr>
      <w:tr w:rsidR="006E0925" w:rsidRPr="004236A5" w14:paraId="6D96EEA6" w14:textId="77777777" w:rsidTr="00F6190C">
        <w:trPr>
          <w:trHeight w:hRule="exact" w:val="1236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3A54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024" w:type="pct"/>
            <w:vAlign w:val="center"/>
          </w:tcPr>
          <w:p w14:paraId="590CA7D1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Stručni radnik u sustavu socijalne zaštite 2 - </w:t>
            </w: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Socijalni radnik za usluge smještaja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EEE24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Odjel za skrb o osobama oboljelim od Alzheimerove demencije i drugih demencija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2C686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0,2</w:t>
            </w:r>
          </w:p>
        </w:tc>
      </w:tr>
      <w:tr w:rsidR="006E0925" w:rsidRPr="004236A5" w14:paraId="34090791" w14:textId="77777777" w:rsidTr="00F6190C">
        <w:trPr>
          <w:trHeight w:hRule="exact" w:val="859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4CB1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024" w:type="pct"/>
            <w:vAlign w:val="center"/>
          </w:tcPr>
          <w:p w14:paraId="20E0FBD8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Stručni radnik u sustavu socijalne zaštite 2 - Stručni suradnik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4344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Odjel za skrb o osobama oboljelim od Alzheimerove demencije i drugih demencija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37193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0,3</w:t>
            </w:r>
          </w:p>
        </w:tc>
      </w:tr>
      <w:tr w:rsidR="006E0925" w:rsidRPr="004236A5" w14:paraId="5BBE62DB" w14:textId="77777777" w:rsidTr="00AF45F0">
        <w:trPr>
          <w:trHeight w:hRule="exact" w:val="46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4267B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53099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Kuhar-slastičar 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63758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prehrane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61C0A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</w:tr>
      <w:tr w:rsidR="006E0925" w:rsidRPr="004236A5" w14:paraId="7F7962FD" w14:textId="77777777" w:rsidTr="00AF45F0">
        <w:trPr>
          <w:trHeight w:hRule="exact" w:val="694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34061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99463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Pomoćni radnik bez kvalifikacije u sustavu s posebnim uvjetima rada - Pomoćni radnik u kuhinji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A149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prehrane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E4927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</w:tr>
      <w:tr w:rsidR="006E0925" w:rsidRPr="004236A5" w14:paraId="73FF54E9" w14:textId="77777777" w:rsidTr="00F6190C">
        <w:trPr>
          <w:trHeight w:hRule="exact" w:val="58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76DA2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5C514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Radnik III. vrste - portir</w:t>
            </w:r>
          </w:p>
          <w:p w14:paraId="61B67963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BC519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pomoćnih poslova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52CC5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  <w:p w14:paraId="1AB34F7F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BFD6B03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E0925" w:rsidRPr="004236A5" w14:paraId="66075284" w14:textId="77777777" w:rsidTr="00AF45F0">
        <w:trPr>
          <w:trHeight w:hRule="exact" w:val="69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9748B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8C2C0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4419D1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Pomoćni radnik bez kvalifikacije u sustavu s posebnim uvjetima rada -Čistač</w:t>
            </w:r>
          </w:p>
          <w:p w14:paraId="619F2723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AD5D1B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9A428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Odjel tehničkih poslova</w:t>
            </w:r>
          </w:p>
        </w:tc>
        <w:tc>
          <w:tcPr>
            <w:tcW w:w="18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B7A15" w14:textId="77777777" w:rsidR="006E0925" w:rsidRPr="005E6D31" w:rsidRDefault="006E0925" w:rsidP="00F6190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E6D3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</w:tr>
    </w:tbl>
    <w:p w14:paraId="41F57875" w14:textId="77777777" w:rsidR="006E0925" w:rsidRDefault="006E0925" w:rsidP="006E09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41135" w14:textId="3BD0F969" w:rsidR="000D3DF0" w:rsidRDefault="000D3DF0" w:rsidP="003802B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4D9D59" w14:textId="77777777" w:rsidR="00AF45F0" w:rsidRDefault="00AF45F0" w:rsidP="003802B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19C181" w14:textId="77777777" w:rsidR="00AF45F0" w:rsidRDefault="00AF45F0" w:rsidP="003802B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FEA93" w14:textId="77777777" w:rsidR="004176BD" w:rsidRDefault="004176BD" w:rsidP="003802B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CFA4D2" w14:textId="28386A47" w:rsidR="000A5F05" w:rsidRPr="004236A5" w:rsidRDefault="000A5F05" w:rsidP="00AF45F0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Tablica 3. </w:t>
      </w:r>
      <w:r w:rsidR="009E226F">
        <w:rPr>
          <w:rFonts w:ascii="Times New Roman" w:eastAsia="Times New Roman" w:hAnsi="Times New Roman" w:cs="Times New Roman"/>
          <w:sz w:val="24"/>
          <w:szCs w:val="24"/>
          <w:lang w:eastAsia="hr-HR"/>
        </w:rPr>
        <w:t>Prikaz promjena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radnom statusu</w:t>
      </w:r>
      <w:r w:rsidR="00071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BA3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broja </w:t>
      </w:r>
      <w:r w:rsidR="000712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novih </w:t>
      </w:r>
      <w:r w:rsidR="00BA3C0E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tbl>
      <w:tblPr>
        <w:tblW w:w="100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2556"/>
        <w:gridCol w:w="2274"/>
        <w:gridCol w:w="1992"/>
      </w:tblGrid>
      <w:tr w:rsidR="003D525F" w:rsidRPr="004236A5" w14:paraId="634253AA" w14:textId="77777777" w:rsidTr="00F6190C">
        <w:trPr>
          <w:trHeight w:val="558"/>
        </w:trPr>
        <w:tc>
          <w:tcPr>
            <w:tcW w:w="8101" w:type="dxa"/>
            <w:gridSpan w:val="3"/>
            <w:shd w:val="clear" w:color="auto" w:fill="F7CAAC" w:themeFill="accent2" w:themeFillTint="66"/>
            <w:vAlign w:val="center"/>
            <w:hideMark/>
          </w:tcPr>
          <w:p w14:paraId="5B0011F4" w14:textId="6CE4FE46" w:rsidR="003D525F" w:rsidRPr="003D525F" w:rsidRDefault="003D525F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D525F">
              <w:rPr>
                <w:rFonts w:ascii="Times New Roman" w:eastAsia="Times New Roman" w:hAnsi="Times New Roman" w:cs="Times New Roman"/>
                <w:lang w:eastAsia="hr-HR"/>
              </w:rPr>
              <w:t>BROJ RADNIKA PREMA RAZLOGU PRESTANKA RADNOG ODNOSA</w:t>
            </w:r>
          </w:p>
        </w:tc>
        <w:tc>
          <w:tcPr>
            <w:tcW w:w="1992" w:type="dxa"/>
            <w:vMerge w:val="restart"/>
            <w:shd w:val="clear" w:color="auto" w:fill="F7CAAC" w:themeFill="accent2" w:themeFillTint="66"/>
            <w:vAlign w:val="center"/>
            <w:hideMark/>
          </w:tcPr>
          <w:p w14:paraId="1C6EA01F" w14:textId="787C7E24" w:rsidR="003D525F" w:rsidRPr="003D525F" w:rsidRDefault="003D525F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D525F">
              <w:rPr>
                <w:rFonts w:ascii="Times New Roman" w:eastAsia="Times New Roman" w:hAnsi="Times New Roman" w:cs="Times New Roman"/>
                <w:lang w:eastAsia="hr-HR"/>
              </w:rPr>
              <w:t>BROJ NOVIH RADNIKA</w:t>
            </w:r>
          </w:p>
        </w:tc>
      </w:tr>
      <w:tr w:rsidR="003D525F" w:rsidRPr="004236A5" w14:paraId="5122EECD" w14:textId="77777777" w:rsidTr="00F6190C">
        <w:trPr>
          <w:trHeight w:val="490"/>
        </w:trPr>
        <w:tc>
          <w:tcPr>
            <w:tcW w:w="3271" w:type="dxa"/>
            <w:shd w:val="clear" w:color="auto" w:fill="FDE9D9"/>
            <w:vAlign w:val="center"/>
            <w:hideMark/>
          </w:tcPr>
          <w:p w14:paraId="029098F2" w14:textId="0D431714" w:rsidR="003D525F" w:rsidRPr="003D525F" w:rsidRDefault="003D525F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D525F">
              <w:rPr>
                <w:rFonts w:ascii="Times New Roman" w:eastAsia="Times New Roman" w:hAnsi="Times New Roman" w:cs="Times New Roman"/>
                <w:lang w:eastAsia="hr-HR"/>
              </w:rPr>
              <w:t>ODLAZAK U MIROVINU</w:t>
            </w:r>
          </w:p>
        </w:tc>
        <w:tc>
          <w:tcPr>
            <w:tcW w:w="2556" w:type="dxa"/>
            <w:shd w:val="clear" w:color="auto" w:fill="FDE9D9"/>
            <w:vAlign w:val="center"/>
          </w:tcPr>
          <w:p w14:paraId="7D6F8CBA" w14:textId="1614DEAD" w:rsidR="003D525F" w:rsidRPr="003D525F" w:rsidRDefault="003D525F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D525F">
              <w:rPr>
                <w:rFonts w:ascii="Times New Roman" w:eastAsia="Times New Roman" w:hAnsi="Times New Roman" w:cs="Times New Roman"/>
                <w:lang w:eastAsia="hr-HR"/>
              </w:rPr>
              <w:t>OTKAZ UGOVORA O RADU</w:t>
            </w:r>
          </w:p>
        </w:tc>
        <w:tc>
          <w:tcPr>
            <w:tcW w:w="2273" w:type="dxa"/>
            <w:shd w:val="clear" w:color="auto" w:fill="FDE9D9"/>
            <w:vAlign w:val="center"/>
          </w:tcPr>
          <w:p w14:paraId="02ADC13C" w14:textId="27FBC26F" w:rsidR="003D525F" w:rsidRPr="003D525F" w:rsidRDefault="003D525F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D525F">
              <w:rPr>
                <w:rFonts w:ascii="Times New Roman" w:eastAsia="Times New Roman" w:hAnsi="Times New Roman" w:cs="Times New Roman"/>
                <w:lang w:eastAsia="hr-HR"/>
              </w:rPr>
              <w:t>SPORAZUMNI OTKAZ</w:t>
            </w:r>
          </w:p>
        </w:tc>
        <w:tc>
          <w:tcPr>
            <w:tcW w:w="1992" w:type="dxa"/>
            <w:vMerge/>
            <w:shd w:val="clear" w:color="auto" w:fill="FDE9D9"/>
            <w:vAlign w:val="center"/>
            <w:hideMark/>
          </w:tcPr>
          <w:p w14:paraId="6E5449B9" w14:textId="2CBDA69E" w:rsidR="003D525F" w:rsidRPr="003D525F" w:rsidRDefault="003D525F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D525F" w:rsidRPr="004236A5" w14:paraId="7196BCEA" w14:textId="77777777" w:rsidTr="00AF45F0">
        <w:trPr>
          <w:trHeight w:val="204"/>
        </w:trPr>
        <w:tc>
          <w:tcPr>
            <w:tcW w:w="3271" w:type="dxa"/>
            <w:vAlign w:val="center"/>
            <w:hideMark/>
          </w:tcPr>
          <w:p w14:paraId="44300457" w14:textId="6550BC03" w:rsidR="003D525F" w:rsidRPr="004236A5" w:rsidRDefault="005D0F66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556" w:type="dxa"/>
            <w:vAlign w:val="center"/>
          </w:tcPr>
          <w:p w14:paraId="55A6C5BF" w14:textId="6549A67D" w:rsidR="003D525F" w:rsidRPr="003D525F" w:rsidRDefault="005D0F66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2273" w:type="dxa"/>
            <w:vAlign w:val="center"/>
          </w:tcPr>
          <w:p w14:paraId="0CD191F8" w14:textId="69E033F3" w:rsidR="003D525F" w:rsidRPr="003D525F" w:rsidRDefault="005D0F66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</w:p>
        </w:tc>
        <w:tc>
          <w:tcPr>
            <w:tcW w:w="1992" w:type="dxa"/>
            <w:vAlign w:val="center"/>
            <w:hideMark/>
          </w:tcPr>
          <w:p w14:paraId="44CA377B" w14:textId="271DC960" w:rsidR="003D525F" w:rsidRPr="003D525F" w:rsidRDefault="004176BD" w:rsidP="003D525F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</w:tr>
    </w:tbl>
    <w:p w14:paraId="715E9746" w14:textId="1E70FB46" w:rsidR="00943916" w:rsidRPr="00172430" w:rsidRDefault="00943916" w:rsidP="004236A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4989C07" w14:textId="77777777" w:rsidR="00F6190C" w:rsidRDefault="00F6190C" w:rsidP="00F6190C">
      <w:pPr>
        <w:pStyle w:val="NoSpacing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196B6D15" w14:textId="7269EC3C" w:rsidR="006E0925" w:rsidRPr="00172430" w:rsidRDefault="006E0925" w:rsidP="006E092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172430">
        <w:rPr>
          <w:rFonts w:ascii="Times New Roman" w:hAnsi="Times New Roman" w:cs="Times New Roman"/>
          <w:bCs/>
          <w:sz w:val="24"/>
          <w:szCs w:val="24"/>
        </w:rPr>
        <w:t>ISTEK UGOVORA O RADU SKLOPLJENOG NA ODREĐENO VRIJEME  - 8</w:t>
      </w:r>
    </w:p>
    <w:p w14:paraId="73B81291" w14:textId="63857500" w:rsidR="006E08CC" w:rsidRPr="00172430" w:rsidRDefault="006E0925" w:rsidP="00A95E19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172430">
        <w:rPr>
          <w:rFonts w:ascii="Times New Roman" w:hAnsi="Times New Roman" w:cs="Times New Roman"/>
          <w:bCs/>
          <w:sz w:val="24"/>
          <w:szCs w:val="24"/>
        </w:rPr>
        <w:t>SMRT RADNIKA -2</w:t>
      </w:r>
    </w:p>
    <w:p w14:paraId="5521CDFC" w14:textId="77777777" w:rsidR="00F46FB6" w:rsidRPr="00A95E19" w:rsidRDefault="00F46FB6" w:rsidP="00F46FB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498D3C3" w14:textId="4861B2D3" w:rsidR="00AB6EAC" w:rsidRDefault="000A5F05" w:rsidP="003802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>4.</w:t>
      </w:r>
      <w:r w:rsidR="00AB56F6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 xml:space="preserve">OLONTERSKE AKTIVNOSTI </w:t>
      </w:r>
    </w:p>
    <w:p w14:paraId="70026145" w14:textId="7A5D656C" w:rsidR="003802B7" w:rsidRDefault="003802B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EF0F40" w14:textId="00979CDF" w:rsidR="000A5F05" w:rsidRPr="000A5F05" w:rsidRDefault="000A5F05" w:rsidP="00AF45F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F05">
        <w:rPr>
          <w:rFonts w:ascii="Times New Roman" w:hAnsi="Times New Roman" w:cs="Times New Roman"/>
          <w:sz w:val="24"/>
          <w:szCs w:val="24"/>
        </w:rPr>
        <w:t>Tablica 4. Prikaz volo</w:t>
      </w:r>
      <w:r w:rsidR="00E72C3C">
        <w:rPr>
          <w:rFonts w:ascii="Times New Roman" w:hAnsi="Times New Roman" w:cs="Times New Roman"/>
          <w:sz w:val="24"/>
          <w:szCs w:val="24"/>
        </w:rPr>
        <w:t>ntera u D</w:t>
      </w:r>
      <w:r w:rsidRPr="000A5F05">
        <w:rPr>
          <w:rFonts w:ascii="Times New Roman" w:hAnsi="Times New Roman" w:cs="Times New Roman"/>
          <w:sz w:val="24"/>
          <w:szCs w:val="24"/>
        </w:rPr>
        <w:t>omu temeljem volonterskog ugovora</w:t>
      </w:r>
    </w:p>
    <w:tbl>
      <w:tblPr>
        <w:tblW w:w="5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96"/>
        <w:gridCol w:w="2104"/>
        <w:gridCol w:w="2219"/>
      </w:tblGrid>
      <w:tr w:rsidR="00AB6EAC" w:rsidRPr="004236A5" w14:paraId="6901EA4A" w14:textId="77777777" w:rsidTr="00D2368F">
        <w:trPr>
          <w:trHeight w:val="4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600D542" w14:textId="33ADDE17" w:rsidR="00AB6EAC" w:rsidRPr="0041576B" w:rsidRDefault="00AB6EAC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VOLONTERI</w:t>
            </w:r>
            <w:r w:rsidR="00554C85" w:rsidRPr="0041576B">
              <w:rPr>
                <w:rFonts w:ascii="Times New Roman" w:eastAsia="Times New Roman" w:hAnsi="Times New Roman" w:cs="Times New Roman"/>
                <w:lang w:eastAsia="hr-HR"/>
              </w:rPr>
              <w:t xml:space="preserve"> TEMELJEM VOLONTERSKOG UGOVORA</w:t>
            </w:r>
          </w:p>
        </w:tc>
      </w:tr>
      <w:tr w:rsidR="00AB6EAC" w:rsidRPr="004236A5" w14:paraId="65FFA2F2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9860442" w14:textId="77777777" w:rsidR="00AB6EAC" w:rsidRPr="004236A5" w:rsidRDefault="00AB6EAC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55E169D" w14:textId="77777777" w:rsidR="00AB6EAC" w:rsidRPr="0041576B" w:rsidRDefault="00AB6EAC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VOLONTERSKA POZICIJA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5967F8B" w14:textId="77777777" w:rsidR="00AB6EAC" w:rsidRPr="0041576B" w:rsidRDefault="00AB6EAC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BROJ VOLONTERA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9A7D0BC" w14:textId="1B0380EE" w:rsidR="00AB6EAC" w:rsidRPr="0041576B" w:rsidRDefault="00AB6EAC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UKUP</w:t>
            </w:r>
            <w:r w:rsidR="00C62417">
              <w:rPr>
                <w:rFonts w:ascii="Times New Roman" w:eastAsia="Times New Roman" w:hAnsi="Times New Roman" w:cs="Times New Roman"/>
                <w:lang w:eastAsia="hr-HR"/>
              </w:rPr>
              <w:t>AN</w:t>
            </w: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 xml:space="preserve"> BROJ SATI</w:t>
            </w:r>
          </w:p>
        </w:tc>
      </w:tr>
      <w:tr w:rsidR="0061658B" w:rsidRPr="004236A5" w14:paraId="48573847" w14:textId="77777777" w:rsidTr="00B17381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B1846" w14:textId="425D37E1" w:rsidR="0061658B" w:rsidRPr="004236A5" w:rsidRDefault="0061658B" w:rsidP="0061658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B5F0" w14:textId="77777777" w:rsidR="008A2C33" w:rsidRDefault="008A2C33" w:rsidP="0061658B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Volonter-za druženje sa korisnicima </w:t>
            </w:r>
          </w:p>
          <w:p w14:paraId="797F00A8" w14:textId="79A6347E" w:rsidR="0061658B" w:rsidRPr="0061658B" w:rsidRDefault="008A2C33" w:rsidP="0061658B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Odjela pojačane njege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914F6" w14:textId="6CA4A461" w:rsidR="0061658B" w:rsidRPr="004236A5" w:rsidRDefault="008A2C33" w:rsidP="0061658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5D272" w14:textId="7746A7EA" w:rsidR="0061658B" w:rsidRPr="004236A5" w:rsidRDefault="008A2C33" w:rsidP="0061658B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</w:t>
            </w:r>
          </w:p>
        </w:tc>
      </w:tr>
      <w:tr w:rsidR="00AB6EAC" w:rsidRPr="004236A5" w14:paraId="3F06992C" w14:textId="77777777" w:rsidTr="002D1F3D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A465E" w14:textId="77777777" w:rsidR="00AB6EAC" w:rsidRPr="004236A5" w:rsidRDefault="00AB6EAC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A69AD" w14:textId="77777777" w:rsidR="00AB6EAC" w:rsidRPr="004236A5" w:rsidRDefault="00AB6EAC" w:rsidP="00F6190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62417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4F069" w14:textId="03431E7E" w:rsidR="00AB6EAC" w:rsidRPr="00A95E19" w:rsidRDefault="008A2C33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95E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7A876" w14:textId="266EC1F1" w:rsidR="00AB6EAC" w:rsidRPr="00A95E19" w:rsidRDefault="008A2C33" w:rsidP="004B5FA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95E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</w:t>
            </w:r>
          </w:p>
        </w:tc>
      </w:tr>
    </w:tbl>
    <w:p w14:paraId="7B2F12CF" w14:textId="0D0CB42C" w:rsidR="00AB6EAC" w:rsidRDefault="00AB6EA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B68AC77" w14:textId="77777777" w:rsidR="003802B7" w:rsidRDefault="003802B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08C0BF" w14:textId="55C96ADE" w:rsidR="000A5F05" w:rsidRPr="000A5F05" w:rsidRDefault="000A5F05" w:rsidP="00AF45F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F05">
        <w:rPr>
          <w:rFonts w:ascii="Times New Roman" w:hAnsi="Times New Roman" w:cs="Times New Roman"/>
          <w:sz w:val="24"/>
          <w:szCs w:val="24"/>
        </w:rPr>
        <w:t xml:space="preserve">Tablica 5. Prikaz volonterskih akcija </w:t>
      </w:r>
    </w:p>
    <w:tbl>
      <w:tblPr>
        <w:tblW w:w="54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891"/>
        <w:gridCol w:w="2104"/>
        <w:gridCol w:w="2217"/>
      </w:tblGrid>
      <w:tr w:rsidR="00554C85" w:rsidRPr="004236A5" w14:paraId="0DE03EA0" w14:textId="77777777" w:rsidTr="00D2368F">
        <w:trPr>
          <w:trHeight w:val="4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BA757CD" w14:textId="57CBC5AF" w:rsidR="00554C85" w:rsidRPr="0041576B" w:rsidRDefault="00554C85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VOLONTERSKE AKCIJE</w:t>
            </w:r>
          </w:p>
        </w:tc>
      </w:tr>
      <w:tr w:rsidR="00554C85" w:rsidRPr="004236A5" w14:paraId="31A189FA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ECF2A02" w14:textId="77777777" w:rsidR="00554C85" w:rsidRPr="004236A5" w:rsidRDefault="00554C85" w:rsidP="004236A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C8B7D2C" w14:textId="2ECCA194" w:rsidR="00554C85" w:rsidRPr="0041576B" w:rsidRDefault="00554C85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PROVODITELJ AKCIJE</w:t>
            </w:r>
            <w:r w:rsidR="001D245D" w:rsidRPr="0041576B">
              <w:rPr>
                <w:rFonts w:ascii="Times New Roman" w:eastAsia="Times New Roman" w:hAnsi="Times New Roman" w:cs="Times New Roman"/>
                <w:lang w:eastAsia="hr-HR"/>
              </w:rPr>
              <w:t xml:space="preserve"> I NAZIV AKCIJE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E4DD0EF" w14:textId="77777777" w:rsidR="00554C85" w:rsidRPr="0041576B" w:rsidRDefault="00554C85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BROJ VOLONTERA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A553364" w14:textId="77777777" w:rsidR="00554C85" w:rsidRPr="0041576B" w:rsidRDefault="00554C85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1576B">
              <w:rPr>
                <w:rFonts w:ascii="Times New Roman" w:eastAsia="Times New Roman" w:hAnsi="Times New Roman" w:cs="Times New Roman"/>
                <w:lang w:eastAsia="hr-HR"/>
              </w:rPr>
              <w:t>UKUPAN BROJ SATI</w:t>
            </w:r>
          </w:p>
        </w:tc>
      </w:tr>
      <w:tr w:rsidR="00554C85" w:rsidRPr="004236A5" w14:paraId="33E5EB3C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FF09" w14:textId="77777777" w:rsidR="00554C85" w:rsidRPr="004236A5" w:rsidRDefault="00554C85" w:rsidP="003C31CC">
            <w:pPr>
              <w:pStyle w:val="NoSpacing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2AD1F" w14:textId="02ADD4BD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Volonterska akcija Hrvatske lutrije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6896" w14:textId="224F269C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112AA" w14:textId="676B57FD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554C85" w:rsidRPr="004236A5" w14:paraId="27981FA0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E30B8" w14:textId="77777777" w:rsidR="00554C85" w:rsidRPr="004236A5" w:rsidRDefault="00554C85" w:rsidP="003C31CC">
            <w:pPr>
              <w:pStyle w:val="NoSpacing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FC71C" w14:textId="4F9475D3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Volonterska akcija PBZ-a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61C7F" w14:textId="0B783C0F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FE4C5" w14:textId="1C1B6AAA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554C85" w:rsidRPr="004236A5" w14:paraId="7A3EECFB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21099" w14:textId="77777777" w:rsidR="00554C85" w:rsidRPr="004236A5" w:rsidRDefault="00554C85" w:rsidP="003C31CC">
            <w:pPr>
              <w:pStyle w:val="NoSpacing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37E64" w14:textId="11E86C52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Volonterska akcija SS za cestovni promet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4C71A" w14:textId="3020C893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70531" w14:textId="62D7C8DB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554C85" w:rsidRPr="004236A5" w14:paraId="06F49F14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664A0" w14:textId="77777777" w:rsidR="00554C85" w:rsidRPr="004236A5" w:rsidRDefault="00554C85" w:rsidP="003C31CC">
            <w:pPr>
              <w:pStyle w:val="NoSpacing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F2951" w14:textId="628F6EC5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Volonterska akcija Medtronic-a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0BE14" w14:textId="57621A27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8BAD7" w14:textId="0B41763E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554C85" w:rsidRPr="004236A5" w14:paraId="74C556FE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774FD" w14:textId="77777777" w:rsidR="00554C85" w:rsidRPr="004236A5" w:rsidRDefault="00554C85" w:rsidP="003C31CC">
            <w:pPr>
              <w:pStyle w:val="NoSpacing"/>
              <w:numPr>
                <w:ilvl w:val="0"/>
                <w:numId w:val="4"/>
              </w:num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00CFC" w14:textId="7636C80D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Volonterska akcija Zdravstvenog veleučilišta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F2226" w14:textId="2AA3C28D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DD65C" w14:textId="6961E596" w:rsidR="00554C85" w:rsidRPr="004236A5" w:rsidRDefault="00031D94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</w:tr>
      <w:tr w:rsidR="00554C85" w:rsidRPr="004236A5" w14:paraId="4EA0B60D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4ABB" w14:textId="024830DE" w:rsidR="00554C85" w:rsidRPr="004236A5" w:rsidRDefault="00D16CB2" w:rsidP="00D16CB2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AB689" w14:textId="69DBFDB0" w:rsidR="00554C85" w:rsidRPr="004236A5" w:rsidRDefault="009E5468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Božićna humanitarna akcija „Kluba studenata prava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96E00" w14:textId="268764FB" w:rsidR="00554C85" w:rsidRPr="004236A5" w:rsidRDefault="00D16CB2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DD3BC" w14:textId="0C4E7A0C" w:rsidR="00554C85" w:rsidRPr="004236A5" w:rsidRDefault="00A2715F" w:rsidP="00A2715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554C85" w:rsidRPr="004236A5" w14:paraId="5F950C46" w14:textId="77777777" w:rsidTr="00D2368F">
        <w:trPr>
          <w:trHeight w:val="419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FA00" w14:textId="77777777" w:rsidR="00554C85" w:rsidRPr="004236A5" w:rsidRDefault="00554C85" w:rsidP="004236A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78D58" w14:textId="77777777" w:rsidR="00554C85" w:rsidRPr="004236A5" w:rsidRDefault="00554C85" w:rsidP="002C1942">
            <w:pPr>
              <w:pStyle w:val="NoSpacing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1942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63D6A" w14:textId="1D935B2E" w:rsidR="00554C85" w:rsidRPr="004236A5" w:rsidRDefault="00573480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EDA30" w14:textId="4652582E" w:rsidR="00554C85" w:rsidRPr="004236A5" w:rsidRDefault="00573480" w:rsidP="002C194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</w:t>
            </w:r>
          </w:p>
        </w:tc>
      </w:tr>
    </w:tbl>
    <w:p w14:paraId="22AB9D0A" w14:textId="77777777" w:rsidR="009C71AB" w:rsidRDefault="009C71A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F38FF2" w14:textId="77777777" w:rsidR="009C71AB" w:rsidRDefault="009C71A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1B2559" w14:textId="77777777" w:rsidR="009C71AB" w:rsidRDefault="009C71A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788FC6" w14:textId="77777777" w:rsidR="009C71AB" w:rsidRDefault="009C71A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46B666" w14:textId="77777777" w:rsidR="009C71AB" w:rsidRDefault="009C71A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FAAB6B" w14:textId="77777777" w:rsidR="009C71AB" w:rsidRDefault="009C71A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2FB640" w14:textId="77777777" w:rsidR="00AF45F0" w:rsidRDefault="00AF45F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E37B4F" w14:textId="77777777" w:rsidR="00AF45F0" w:rsidRDefault="00AF45F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1097614" w14:textId="77777777" w:rsidR="009C71AB" w:rsidRDefault="009C71A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6B34C8" w14:textId="58F334C9" w:rsidR="00AB6EAC" w:rsidRDefault="00BE032A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 xml:space="preserve">.5. </w:t>
      </w:r>
      <w:r w:rsidR="00AB56F6">
        <w:rPr>
          <w:rFonts w:ascii="Times New Roman" w:hAnsi="Times New Roman" w:cs="Times New Roman"/>
          <w:b/>
          <w:sz w:val="24"/>
          <w:szCs w:val="24"/>
        </w:rPr>
        <w:t>E</w:t>
      </w:r>
      <w:r w:rsidR="00AB56F6" w:rsidRPr="004236A5">
        <w:rPr>
          <w:rFonts w:ascii="Times New Roman" w:hAnsi="Times New Roman" w:cs="Times New Roman"/>
          <w:b/>
          <w:sz w:val="24"/>
          <w:szCs w:val="24"/>
        </w:rPr>
        <w:t>DUKACIJE I STRUČNO USAVRŠAVANJE</w:t>
      </w:r>
    </w:p>
    <w:p w14:paraId="75D01CFF" w14:textId="77426834" w:rsidR="000A5F05" w:rsidRPr="000A5F05" w:rsidRDefault="000A5F05" w:rsidP="00AF45F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6. P</w:t>
      </w:r>
      <w:r w:rsidRPr="000A5F05">
        <w:rPr>
          <w:rFonts w:ascii="Times New Roman" w:hAnsi="Times New Roman" w:cs="Times New Roman"/>
          <w:sz w:val="24"/>
          <w:szCs w:val="24"/>
        </w:rPr>
        <w:t xml:space="preserve">rikaz edukacija i stručnih usavršavanja </w:t>
      </w:r>
      <w:r w:rsidR="003459C8">
        <w:rPr>
          <w:rFonts w:ascii="Times New Roman" w:hAnsi="Times New Roman" w:cs="Times New Roman"/>
          <w:sz w:val="24"/>
          <w:szCs w:val="24"/>
        </w:rPr>
        <w:t>radn</w:t>
      </w:r>
      <w:r w:rsidRPr="000A5F05">
        <w:rPr>
          <w:rFonts w:ascii="Times New Roman" w:hAnsi="Times New Roman" w:cs="Times New Roman"/>
          <w:sz w:val="24"/>
          <w:szCs w:val="24"/>
        </w:rPr>
        <w:t xml:space="preserve">ika doma </w:t>
      </w:r>
    </w:p>
    <w:tbl>
      <w:tblPr>
        <w:tblStyle w:val="TableGrid"/>
        <w:tblW w:w="10212" w:type="dxa"/>
        <w:jc w:val="center"/>
        <w:tblLook w:val="04A0" w:firstRow="1" w:lastRow="0" w:firstColumn="1" w:lastColumn="0" w:noHBand="0" w:noVBand="1"/>
      </w:tblPr>
      <w:tblGrid>
        <w:gridCol w:w="3114"/>
        <w:gridCol w:w="2463"/>
        <w:gridCol w:w="1800"/>
        <w:gridCol w:w="2835"/>
      </w:tblGrid>
      <w:tr w:rsidR="00AB6EAC" w:rsidRPr="004236A5" w14:paraId="12388182" w14:textId="77777777" w:rsidTr="00AF45F0">
        <w:trPr>
          <w:jc w:val="center"/>
        </w:trPr>
        <w:tc>
          <w:tcPr>
            <w:tcW w:w="3114" w:type="dxa"/>
            <w:shd w:val="clear" w:color="auto" w:fill="FDE9D9"/>
            <w:vAlign w:val="center"/>
          </w:tcPr>
          <w:p w14:paraId="6DD4ABC7" w14:textId="0587F278" w:rsidR="00AB6EAC" w:rsidRPr="003459C8" w:rsidRDefault="003459C8" w:rsidP="003459C8">
            <w:pPr>
              <w:pStyle w:val="NoSpacing"/>
              <w:ind w:left="22"/>
              <w:jc w:val="center"/>
              <w:rPr>
                <w:rFonts w:eastAsia="Calibri"/>
                <w:sz w:val="20"/>
                <w:szCs w:val="20"/>
              </w:rPr>
            </w:pPr>
            <w:bookmarkStart w:id="2" w:name="_Hlk219789508"/>
            <w:r w:rsidRPr="003459C8">
              <w:rPr>
                <w:rFonts w:eastAsia="Calibri"/>
                <w:sz w:val="20"/>
                <w:szCs w:val="20"/>
              </w:rPr>
              <w:t>NAZIV EDUKACIJE I STRUČNO USAVRŠAVANJE</w:t>
            </w:r>
          </w:p>
        </w:tc>
        <w:tc>
          <w:tcPr>
            <w:tcW w:w="2463" w:type="dxa"/>
            <w:shd w:val="clear" w:color="auto" w:fill="FDE9D9"/>
            <w:vAlign w:val="center"/>
          </w:tcPr>
          <w:p w14:paraId="12CEEA4E" w14:textId="7A7D6E7C" w:rsidR="00AB6EAC" w:rsidRPr="003459C8" w:rsidRDefault="003459C8" w:rsidP="003459C8">
            <w:pPr>
              <w:pStyle w:val="NoSpacing"/>
              <w:ind w:left="19"/>
              <w:jc w:val="center"/>
              <w:rPr>
                <w:rFonts w:eastAsia="Calibri"/>
                <w:sz w:val="20"/>
                <w:szCs w:val="20"/>
              </w:rPr>
            </w:pPr>
            <w:r w:rsidRPr="003459C8">
              <w:rPr>
                <w:rFonts w:eastAsia="Calibri"/>
                <w:sz w:val="20"/>
                <w:szCs w:val="20"/>
              </w:rPr>
              <w:t>TIP EDUKACIJE I STRUČNOG USAVRŠAVANJA (PANEL, WEBINAR, KONFERENCIJA…)</w:t>
            </w:r>
          </w:p>
        </w:tc>
        <w:tc>
          <w:tcPr>
            <w:tcW w:w="1800" w:type="dxa"/>
            <w:shd w:val="clear" w:color="auto" w:fill="FDE9D9"/>
            <w:vAlign w:val="center"/>
          </w:tcPr>
          <w:p w14:paraId="24F0F689" w14:textId="53668ACC" w:rsidR="000A5F05" w:rsidRPr="003459C8" w:rsidRDefault="003459C8" w:rsidP="003459C8">
            <w:pPr>
              <w:pStyle w:val="NoSpacing"/>
              <w:ind w:left="-54"/>
              <w:jc w:val="center"/>
              <w:rPr>
                <w:rFonts w:eastAsia="Calibri"/>
                <w:sz w:val="20"/>
                <w:szCs w:val="20"/>
              </w:rPr>
            </w:pPr>
            <w:r w:rsidRPr="003459C8">
              <w:rPr>
                <w:rFonts w:eastAsia="Calibri"/>
                <w:sz w:val="20"/>
                <w:szCs w:val="20"/>
              </w:rPr>
              <w:t xml:space="preserve">BROJ </w:t>
            </w:r>
            <w:r>
              <w:rPr>
                <w:rFonts w:eastAsia="Calibri"/>
                <w:sz w:val="20"/>
                <w:szCs w:val="20"/>
              </w:rPr>
              <w:t>RAD</w:t>
            </w:r>
            <w:r w:rsidRPr="003459C8">
              <w:rPr>
                <w:rFonts w:eastAsia="Calibri"/>
                <w:sz w:val="20"/>
                <w:szCs w:val="20"/>
              </w:rPr>
              <w:t>NIKA</w:t>
            </w:r>
          </w:p>
          <w:p w14:paraId="26FF734D" w14:textId="1391870E" w:rsidR="00AB6EAC" w:rsidRPr="003459C8" w:rsidRDefault="003459C8" w:rsidP="003459C8">
            <w:pPr>
              <w:pStyle w:val="NoSpacing"/>
              <w:ind w:left="-54"/>
              <w:jc w:val="center"/>
              <w:rPr>
                <w:rFonts w:eastAsia="Calibri"/>
                <w:sz w:val="20"/>
                <w:szCs w:val="20"/>
              </w:rPr>
            </w:pPr>
            <w:r w:rsidRPr="003459C8">
              <w:rPr>
                <w:rFonts w:eastAsia="Calibri"/>
                <w:sz w:val="20"/>
                <w:szCs w:val="20"/>
              </w:rPr>
              <w:t>UKLJUČENIH U EDUKACIJU I STRUČNO USAVRŠAVANJE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30F716F5" w14:textId="7B494927" w:rsidR="00AB6EAC" w:rsidRPr="003459C8" w:rsidRDefault="003459C8" w:rsidP="003459C8">
            <w:pPr>
              <w:pStyle w:val="NoSpacing"/>
              <w:jc w:val="center"/>
              <w:rPr>
                <w:rFonts w:eastAsia="Calibri"/>
                <w:sz w:val="20"/>
                <w:szCs w:val="20"/>
              </w:rPr>
            </w:pPr>
            <w:r w:rsidRPr="003459C8">
              <w:rPr>
                <w:rFonts w:eastAsia="Calibri"/>
                <w:sz w:val="20"/>
                <w:szCs w:val="20"/>
              </w:rPr>
              <w:t xml:space="preserve">ODJEL IZ KOJEG SU </w:t>
            </w:r>
            <w:r>
              <w:rPr>
                <w:rFonts w:eastAsia="Calibri"/>
                <w:sz w:val="20"/>
                <w:szCs w:val="20"/>
              </w:rPr>
              <w:t>RAD</w:t>
            </w:r>
            <w:r w:rsidRPr="003459C8">
              <w:rPr>
                <w:rFonts w:eastAsia="Calibri"/>
                <w:sz w:val="20"/>
                <w:szCs w:val="20"/>
              </w:rPr>
              <w:t>NICI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3459C8">
              <w:rPr>
                <w:rFonts w:eastAsia="Calibri"/>
                <w:sz w:val="20"/>
                <w:szCs w:val="20"/>
              </w:rPr>
              <w:t>UKLJUČENI U EDUKACIJU I STRUČNO USAVRŠAVANJE</w:t>
            </w:r>
          </w:p>
        </w:tc>
      </w:tr>
      <w:tr w:rsidR="00AB6EAC" w:rsidRPr="00EC33C3" w14:paraId="5C544DB3" w14:textId="77777777" w:rsidTr="00AF45F0">
        <w:trPr>
          <w:jc w:val="center"/>
        </w:trPr>
        <w:tc>
          <w:tcPr>
            <w:tcW w:w="3114" w:type="dxa"/>
            <w:vAlign w:val="center"/>
          </w:tcPr>
          <w:p w14:paraId="1CCD1D2A" w14:textId="65A80A5A" w:rsidR="00AB6EAC" w:rsidRPr="00172430" w:rsidRDefault="007D24F0" w:rsidP="00C05EFF">
            <w:pPr>
              <w:pStyle w:val="NoSpacing"/>
              <w:ind w:left="0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Svjetski dan socijalnog rada 2025. godine</w:t>
            </w:r>
          </w:p>
        </w:tc>
        <w:tc>
          <w:tcPr>
            <w:tcW w:w="2463" w:type="dxa"/>
            <w:vAlign w:val="center"/>
          </w:tcPr>
          <w:p w14:paraId="03E48BEF" w14:textId="52149D5C" w:rsidR="00AB6EAC" w:rsidRPr="00172430" w:rsidRDefault="007D24F0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Konferencija</w:t>
            </w:r>
          </w:p>
        </w:tc>
        <w:tc>
          <w:tcPr>
            <w:tcW w:w="1800" w:type="dxa"/>
            <w:vAlign w:val="center"/>
          </w:tcPr>
          <w:p w14:paraId="71D901B9" w14:textId="7BE5C5E2" w:rsidR="00AB6EAC" w:rsidRPr="00172430" w:rsidRDefault="007D24F0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3</w:t>
            </w:r>
          </w:p>
        </w:tc>
        <w:tc>
          <w:tcPr>
            <w:tcW w:w="2835" w:type="dxa"/>
            <w:vAlign w:val="center"/>
          </w:tcPr>
          <w:p w14:paraId="2D24155D" w14:textId="1A573C8F" w:rsidR="00AB6EAC" w:rsidRPr="00172430" w:rsidRDefault="007D24F0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Odjel socijaln</w:t>
            </w:r>
            <w:r w:rsidR="00EC33C3" w:rsidRPr="00172430">
              <w:rPr>
                <w:rFonts w:eastAsia="Calibri"/>
              </w:rPr>
              <w:t>og rada</w:t>
            </w:r>
          </w:p>
        </w:tc>
      </w:tr>
      <w:tr w:rsidR="00AB6EAC" w:rsidRPr="00EC33C3" w14:paraId="445F4952" w14:textId="77777777" w:rsidTr="00AF45F0">
        <w:trPr>
          <w:jc w:val="center"/>
        </w:trPr>
        <w:tc>
          <w:tcPr>
            <w:tcW w:w="3114" w:type="dxa"/>
            <w:vAlign w:val="center"/>
          </w:tcPr>
          <w:p w14:paraId="2935BFB8" w14:textId="225C6629" w:rsidR="00AB6EAC" w:rsidRPr="00172430" w:rsidRDefault="007D24F0" w:rsidP="00C05EFF">
            <w:pPr>
              <w:pStyle w:val="NoSpacing"/>
              <w:ind w:left="0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XIV. konferencija socijalnih radnika „Socijalni rad i mentalno zdravlje“</w:t>
            </w:r>
          </w:p>
        </w:tc>
        <w:tc>
          <w:tcPr>
            <w:tcW w:w="2463" w:type="dxa"/>
            <w:vAlign w:val="center"/>
          </w:tcPr>
          <w:p w14:paraId="0E08BAB5" w14:textId="3FC6C654" w:rsidR="00AB6EAC" w:rsidRPr="00172430" w:rsidRDefault="007D24F0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Konferencija</w:t>
            </w:r>
          </w:p>
        </w:tc>
        <w:tc>
          <w:tcPr>
            <w:tcW w:w="1800" w:type="dxa"/>
            <w:vAlign w:val="center"/>
          </w:tcPr>
          <w:p w14:paraId="7FEF6274" w14:textId="47B355D0" w:rsidR="00AB6EAC" w:rsidRPr="00172430" w:rsidRDefault="007D24F0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3</w:t>
            </w:r>
          </w:p>
        </w:tc>
        <w:tc>
          <w:tcPr>
            <w:tcW w:w="2835" w:type="dxa"/>
            <w:vAlign w:val="center"/>
          </w:tcPr>
          <w:p w14:paraId="1DA0FEE5" w14:textId="6067E457" w:rsidR="00AB6EAC" w:rsidRPr="00172430" w:rsidRDefault="007D24F0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Odjel socijaln</w:t>
            </w:r>
            <w:r w:rsidR="00EC33C3" w:rsidRPr="00172430">
              <w:rPr>
                <w:rFonts w:eastAsia="Calibri"/>
              </w:rPr>
              <w:t>og rada</w:t>
            </w:r>
          </w:p>
        </w:tc>
      </w:tr>
      <w:tr w:rsidR="00AB6EAC" w:rsidRPr="00EC33C3" w14:paraId="3872F513" w14:textId="77777777" w:rsidTr="00AF45F0">
        <w:trPr>
          <w:jc w:val="center"/>
        </w:trPr>
        <w:tc>
          <w:tcPr>
            <w:tcW w:w="3114" w:type="dxa"/>
            <w:vAlign w:val="center"/>
          </w:tcPr>
          <w:p w14:paraId="168C9620" w14:textId="1EE66079" w:rsidR="00AB6EAC" w:rsidRPr="00172430" w:rsidRDefault="000079EB" w:rsidP="00C05EFF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3. kongres Hrvatske Alzheimer alijanse</w:t>
            </w:r>
          </w:p>
        </w:tc>
        <w:tc>
          <w:tcPr>
            <w:tcW w:w="2463" w:type="dxa"/>
            <w:vAlign w:val="center"/>
          </w:tcPr>
          <w:p w14:paraId="2A67FA1B" w14:textId="2EB5537C" w:rsidR="00AB6EAC" w:rsidRPr="00172430" w:rsidRDefault="000079EB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Kongres</w:t>
            </w:r>
          </w:p>
        </w:tc>
        <w:tc>
          <w:tcPr>
            <w:tcW w:w="1800" w:type="dxa"/>
            <w:vAlign w:val="center"/>
          </w:tcPr>
          <w:p w14:paraId="71F2A54A" w14:textId="7D5079B6" w:rsidR="00AB6EAC" w:rsidRPr="00172430" w:rsidRDefault="000079EB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2</w:t>
            </w:r>
          </w:p>
        </w:tc>
        <w:tc>
          <w:tcPr>
            <w:tcW w:w="2835" w:type="dxa"/>
            <w:vAlign w:val="center"/>
          </w:tcPr>
          <w:p w14:paraId="04BBECAA" w14:textId="7C09EEDD" w:rsidR="00AB6EAC" w:rsidRPr="00172430" w:rsidRDefault="000079EB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Odjel socijaln</w:t>
            </w:r>
            <w:r w:rsidR="00EC33C3" w:rsidRPr="00172430">
              <w:rPr>
                <w:rFonts w:eastAsia="Calibri"/>
              </w:rPr>
              <w:t>og rada</w:t>
            </w:r>
          </w:p>
        </w:tc>
      </w:tr>
      <w:tr w:rsidR="00AB6EAC" w:rsidRPr="00EC33C3" w14:paraId="74EB3CC4" w14:textId="77777777" w:rsidTr="00AF45F0">
        <w:trPr>
          <w:trHeight w:val="721"/>
          <w:jc w:val="center"/>
        </w:trPr>
        <w:tc>
          <w:tcPr>
            <w:tcW w:w="3114" w:type="dxa"/>
            <w:vAlign w:val="center"/>
          </w:tcPr>
          <w:p w14:paraId="2D30A009" w14:textId="6DF48BCD" w:rsidR="00AB6EAC" w:rsidRPr="00172430" w:rsidRDefault="00C05EFF" w:rsidP="00C05EFF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Škola planiranja proračunskih korisnika</w:t>
            </w:r>
          </w:p>
        </w:tc>
        <w:tc>
          <w:tcPr>
            <w:tcW w:w="2463" w:type="dxa"/>
            <w:vAlign w:val="center"/>
          </w:tcPr>
          <w:p w14:paraId="3D7853B5" w14:textId="7D08FC65" w:rsidR="00AB6EAC" w:rsidRPr="00172430" w:rsidRDefault="00515FF6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Webinar</w:t>
            </w:r>
          </w:p>
        </w:tc>
        <w:tc>
          <w:tcPr>
            <w:tcW w:w="1800" w:type="dxa"/>
            <w:vAlign w:val="center"/>
          </w:tcPr>
          <w:p w14:paraId="4C3029CF" w14:textId="68C5A963" w:rsidR="00AB6EAC" w:rsidRPr="00172430" w:rsidRDefault="00C05EFF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1</w:t>
            </w:r>
          </w:p>
        </w:tc>
        <w:tc>
          <w:tcPr>
            <w:tcW w:w="2835" w:type="dxa"/>
            <w:vAlign w:val="center"/>
          </w:tcPr>
          <w:p w14:paraId="6EC0C8FB" w14:textId="04097A59" w:rsidR="00AB6EAC" w:rsidRPr="00172430" w:rsidRDefault="00C05EFF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Odjel računovodstvenih i općih poslova</w:t>
            </w:r>
          </w:p>
        </w:tc>
      </w:tr>
      <w:tr w:rsidR="00C05EFF" w:rsidRPr="00EC33C3" w14:paraId="0551F0FD" w14:textId="77777777" w:rsidTr="00AF45F0">
        <w:trPr>
          <w:jc w:val="center"/>
        </w:trPr>
        <w:tc>
          <w:tcPr>
            <w:tcW w:w="3114" w:type="dxa"/>
            <w:vAlign w:val="center"/>
          </w:tcPr>
          <w:p w14:paraId="7914866C" w14:textId="3DFCE211" w:rsidR="00C05EFF" w:rsidRPr="00172430" w:rsidRDefault="00C05EFF" w:rsidP="00C05EFF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Novi financijski izvještaji, godišnji popis imovine, kontrolni postupci i otpis potraživanja u sustavu proračuna</w:t>
            </w:r>
          </w:p>
        </w:tc>
        <w:tc>
          <w:tcPr>
            <w:tcW w:w="2463" w:type="dxa"/>
            <w:vAlign w:val="center"/>
          </w:tcPr>
          <w:p w14:paraId="2375E41B" w14:textId="015629A4" w:rsidR="00C05EFF" w:rsidRPr="00172430" w:rsidRDefault="00515FF6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Webinar</w:t>
            </w:r>
          </w:p>
        </w:tc>
        <w:tc>
          <w:tcPr>
            <w:tcW w:w="1800" w:type="dxa"/>
            <w:vAlign w:val="center"/>
          </w:tcPr>
          <w:p w14:paraId="7CBCB7D9" w14:textId="41800ED4" w:rsidR="00C05EFF" w:rsidRPr="00172430" w:rsidRDefault="00C05EFF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1</w:t>
            </w:r>
          </w:p>
        </w:tc>
        <w:tc>
          <w:tcPr>
            <w:tcW w:w="2835" w:type="dxa"/>
            <w:vAlign w:val="center"/>
          </w:tcPr>
          <w:p w14:paraId="6EE5EA14" w14:textId="494587A2" w:rsidR="00C05EFF" w:rsidRPr="00172430" w:rsidRDefault="00C05EFF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 xml:space="preserve">Odjel računovodstvenih i općih poslova </w:t>
            </w:r>
          </w:p>
        </w:tc>
      </w:tr>
      <w:tr w:rsidR="00C05EFF" w:rsidRPr="00EC33C3" w14:paraId="24F5C9AF" w14:textId="77777777" w:rsidTr="00AF45F0">
        <w:trPr>
          <w:trHeight w:val="771"/>
          <w:jc w:val="center"/>
        </w:trPr>
        <w:tc>
          <w:tcPr>
            <w:tcW w:w="3114" w:type="dxa"/>
            <w:vAlign w:val="center"/>
          </w:tcPr>
          <w:p w14:paraId="49AAC90D" w14:textId="58F6F607" w:rsidR="00C05EFF" w:rsidRPr="00172430" w:rsidRDefault="00C05EFF" w:rsidP="00C05EFF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Škola proračunskog računovodstva</w:t>
            </w:r>
          </w:p>
        </w:tc>
        <w:tc>
          <w:tcPr>
            <w:tcW w:w="2463" w:type="dxa"/>
            <w:vAlign w:val="center"/>
          </w:tcPr>
          <w:p w14:paraId="37EFCDF7" w14:textId="7542FC34" w:rsidR="00C05EFF" w:rsidRPr="00172430" w:rsidRDefault="00515FF6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Webinar</w:t>
            </w:r>
          </w:p>
        </w:tc>
        <w:tc>
          <w:tcPr>
            <w:tcW w:w="1800" w:type="dxa"/>
            <w:vAlign w:val="center"/>
          </w:tcPr>
          <w:p w14:paraId="05BD5932" w14:textId="154942BD" w:rsidR="00C05EFF" w:rsidRPr="00172430" w:rsidRDefault="00C05EFF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1</w:t>
            </w:r>
          </w:p>
        </w:tc>
        <w:tc>
          <w:tcPr>
            <w:tcW w:w="2835" w:type="dxa"/>
            <w:vAlign w:val="center"/>
          </w:tcPr>
          <w:p w14:paraId="4C138C2F" w14:textId="570967F7" w:rsidR="00C05EFF" w:rsidRPr="00172430" w:rsidRDefault="00C05EFF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 xml:space="preserve">Odjel računovodstvenih i općih poslova </w:t>
            </w:r>
          </w:p>
        </w:tc>
      </w:tr>
      <w:tr w:rsidR="00C05EFF" w:rsidRPr="00EC33C3" w14:paraId="1BAAEA8F" w14:textId="77777777" w:rsidTr="00AF45F0">
        <w:trPr>
          <w:jc w:val="center"/>
        </w:trPr>
        <w:tc>
          <w:tcPr>
            <w:tcW w:w="3114" w:type="dxa"/>
            <w:vAlign w:val="center"/>
          </w:tcPr>
          <w:p w14:paraId="2E53F9B1" w14:textId="40C96604" w:rsidR="00C05EFF" w:rsidRPr="00172430" w:rsidRDefault="00323462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Kongres medicinskih sestara</w:t>
            </w:r>
          </w:p>
        </w:tc>
        <w:tc>
          <w:tcPr>
            <w:tcW w:w="2463" w:type="dxa"/>
            <w:vAlign w:val="center"/>
          </w:tcPr>
          <w:p w14:paraId="669ED12B" w14:textId="67B0BA76" w:rsidR="00C05EFF" w:rsidRPr="00172430" w:rsidRDefault="00323462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Kongres</w:t>
            </w:r>
          </w:p>
        </w:tc>
        <w:tc>
          <w:tcPr>
            <w:tcW w:w="1800" w:type="dxa"/>
            <w:vAlign w:val="center"/>
          </w:tcPr>
          <w:p w14:paraId="75CB3E9A" w14:textId="01EE2726" w:rsidR="00C05EFF" w:rsidRPr="00172430" w:rsidRDefault="00323462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2</w:t>
            </w:r>
          </w:p>
        </w:tc>
        <w:tc>
          <w:tcPr>
            <w:tcW w:w="2835" w:type="dxa"/>
            <w:vAlign w:val="center"/>
          </w:tcPr>
          <w:p w14:paraId="112D8DF0" w14:textId="2DB5F6AC" w:rsidR="00C05EFF" w:rsidRPr="00172430" w:rsidRDefault="00323462" w:rsidP="003459C8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 xml:space="preserve">Odjel pojačane njege i medicinske rehabiliatacije </w:t>
            </w:r>
          </w:p>
        </w:tc>
      </w:tr>
      <w:tr w:rsidR="00EC33C3" w:rsidRPr="00EC33C3" w14:paraId="6C87EA6B" w14:textId="77777777" w:rsidTr="00AF45F0">
        <w:trPr>
          <w:jc w:val="center"/>
        </w:trPr>
        <w:tc>
          <w:tcPr>
            <w:tcW w:w="3114" w:type="dxa"/>
            <w:vAlign w:val="center"/>
          </w:tcPr>
          <w:p w14:paraId="15A3FD64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 xml:space="preserve">Hrvatska zajednica računovođa i financijskih djelatnika   CroPRO </w:t>
            </w:r>
          </w:p>
          <w:p w14:paraId="660D9CC7" w14:textId="4F3CA2D8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Međunarodna konferencija o javnoj nabavi i fondovima Europske unije Hrvatska zajednica računovođa i financijskih djelatnika</w:t>
            </w:r>
          </w:p>
        </w:tc>
        <w:tc>
          <w:tcPr>
            <w:tcW w:w="2463" w:type="dxa"/>
            <w:vAlign w:val="center"/>
          </w:tcPr>
          <w:p w14:paraId="3344720F" w14:textId="6440172D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Program redovitog usavršavanja u području javne nabave</w:t>
            </w:r>
          </w:p>
        </w:tc>
        <w:tc>
          <w:tcPr>
            <w:tcW w:w="1800" w:type="dxa"/>
            <w:vAlign w:val="center"/>
          </w:tcPr>
          <w:p w14:paraId="63D87546" w14:textId="09C609F8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2</w:t>
            </w:r>
          </w:p>
        </w:tc>
        <w:tc>
          <w:tcPr>
            <w:tcW w:w="2835" w:type="dxa"/>
            <w:vAlign w:val="center"/>
          </w:tcPr>
          <w:p w14:paraId="0217F7BE" w14:textId="0D7922CC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Tajništvo i Odjel pomoćnih poslova</w:t>
            </w:r>
          </w:p>
        </w:tc>
      </w:tr>
      <w:tr w:rsidR="00EC33C3" w:rsidRPr="00EC33C3" w14:paraId="06244B65" w14:textId="77777777" w:rsidTr="00AF45F0">
        <w:trPr>
          <w:jc w:val="center"/>
        </w:trPr>
        <w:tc>
          <w:tcPr>
            <w:tcW w:w="3114" w:type="dxa"/>
            <w:vAlign w:val="center"/>
          </w:tcPr>
          <w:p w14:paraId="396D19BD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Narodne novine d.d.</w:t>
            </w:r>
          </w:p>
          <w:p w14:paraId="29813C68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Ugovor pod povećalom</w:t>
            </w:r>
          </w:p>
          <w:p w14:paraId="3652F6E4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</w:p>
        </w:tc>
        <w:tc>
          <w:tcPr>
            <w:tcW w:w="2463" w:type="dxa"/>
            <w:vAlign w:val="center"/>
          </w:tcPr>
          <w:p w14:paraId="27D648F8" w14:textId="5DF725F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Program redovitog usavršavanja u području javne nabave</w:t>
            </w:r>
          </w:p>
        </w:tc>
        <w:tc>
          <w:tcPr>
            <w:tcW w:w="1800" w:type="dxa"/>
            <w:vAlign w:val="center"/>
          </w:tcPr>
          <w:p w14:paraId="62BA1826" w14:textId="6D7859CE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1</w:t>
            </w:r>
          </w:p>
        </w:tc>
        <w:tc>
          <w:tcPr>
            <w:tcW w:w="2835" w:type="dxa"/>
            <w:vAlign w:val="center"/>
          </w:tcPr>
          <w:p w14:paraId="183D63A4" w14:textId="3D1A3550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Tajništvo</w:t>
            </w:r>
          </w:p>
        </w:tc>
      </w:tr>
      <w:tr w:rsidR="00EC33C3" w:rsidRPr="00EC33C3" w14:paraId="3ABC848C" w14:textId="77777777" w:rsidTr="00AF45F0">
        <w:trPr>
          <w:trHeight w:val="2225"/>
          <w:jc w:val="center"/>
        </w:trPr>
        <w:tc>
          <w:tcPr>
            <w:tcW w:w="3114" w:type="dxa"/>
            <w:vAlign w:val="center"/>
          </w:tcPr>
          <w:p w14:paraId="6D35CA32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Temporis savjetovanje d.o.o.</w:t>
            </w:r>
          </w:p>
          <w:p w14:paraId="439ACA1D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</w:p>
          <w:p w14:paraId="24488E62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Javna i jednostavna nabava</w:t>
            </w:r>
          </w:p>
          <w:p w14:paraId="0E8B02E5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-stavovi nadležnih tijela ,nepravilnosti i digitalna rješenja</w:t>
            </w:r>
          </w:p>
          <w:p w14:paraId="646ECB8A" w14:textId="77777777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</w:p>
        </w:tc>
        <w:tc>
          <w:tcPr>
            <w:tcW w:w="2463" w:type="dxa"/>
            <w:vAlign w:val="center"/>
          </w:tcPr>
          <w:p w14:paraId="098369BE" w14:textId="05FAD500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Program redovitog usavršavanja u području javne nabave</w:t>
            </w:r>
          </w:p>
        </w:tc>
        <w:tc>
          <w:tcPr>
            <w:tcW w:w="1800" w:type="dxa"/>
            <w:vAlign w:val="center"/>
          </w:tcPr>
          <w:p w14:paraId="117C5420" w14:textId="02CA1142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1</w:t>
            </w:r>
          </w:p>
        </w:tc>
        <w:tc>
          <w:tcPr>
            <w:tcW w:w="2835" w:type="dxa"/>
            <w:vAlign w:val="center"/>
          </w:tcPr>
          <w:p w14:paraId="69B408A5" w14:textId="1D04C38E" w:rsidR="00EC33C3" w:rsidRPr="00172430" w:rsidRDefault="00EC33C3" w:rsidP="00EC33C3">
            <w:pPr>
              <w:pStyle w:val="NoSpacing"/>
              <w:jc w:val="center"/>
              <w:rPr>
                <w:rFonts w:eastAsia="Calibri"/>
              </w:rPr>
            </w:pPr>
            <w:r w:rsidRPr="00172430">
              <w:rPr>
                <w:rFonts w:eastAsia="Calibri"/>
              </w:rPr>
              <w:t>Tajništvo</w:t>
            </w:r>
          </w:p>
        </w:tc>
      </w:tr>
      <w:bookmarkEnd w:id="2"/>
    </w:tbl>
    <w:p w14:paraId="43ECC94B" w14:textId="77777777" w:rsidR="00EC33C3" w:rsidRDefault="00EC33C3" w:rsidP="000A5F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F85C9" w14:textId="77777777" w:rsidR="00EC33C3" w:rsidRDefault="00EC33C3" w:rsidP="000A5F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5B43CC" w14:textId="6DF31E55" w:rsidR="000A5F05" w:rsidRDefault="000A5F05" w:rsidP="000A5F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>.6.</w:t>
      </w:r>
      <w:r w:rsidRPr="000A5F05">
        <w:t xml:space="preserve"> </w:t>
      </w:r>
      <w:r w:rsidRPr="000A5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6F6">
        <w:rPr>
          <w:rFonts w:ascii="Times New Roman" w:hAnsi="Times New Roman" w:cs="Times New Roman"/>
          <w:b/>
          <w:sz w:val="24"/>
          <w:szCs w:val="24"/>
        </w:rPr>
        <w:t>I</w:t>
      </w:r>
      <w:r w:rsidR="00AB56F6" w:rsidRPr="000A5F05">
        <w:rPr>
          <w:rFonts w:ascii="Times New Roman" w:hAnsi="Times New Roman" w:cs="Times New Roman"/>
          <w:b/>
          <w:sz w:val="24"/>
          <w:szCs w:val="24"/>
        </w:rPr>
        <w:t xml:space="preserve">NFORMIRANJE I DOSTUPNOST INFORMACIJA </w:t>
      </w:r>
    </w:p>
    <w:p w14:paraId="31B7CBF7" w14:textId="77777777" w:rsidR="006E08CC" w:rsidRPr="000A5F05" w:rsidRDefault="006E08CC" w:rsidP="000A5F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C49166" w14:textId="1903424F" w:rsidR="003C6A7F" w:rsidRPr="003C6A7F" w:rsidRDefault="00EC33C3" w:rsidP="003C6A7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Odjel socijalnog rada</w:t>
      </w:r>
      <w:r w:rsidR="003C6A7F" w:rsidRPr="003C6A7F">
        <w:rPr>
          <w:rFonts w:ascii="Times New Roman" w:hAnsi="Times New Roman" w:cs="Times New Roman"/>
          <w:iCs/>
          <w:sz w:val="24"/>
          <w:szCs w:val="24"/>
        </w:rPr>
        <w:t xml:space="preserve"> Doma za starije osobe Medveščak tijekom 2025. godine osigurava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3C6A7F" w:rsidRPr="003C6A7F">
        <w:rPr>
          <w:rFonts w:ascii="Times New Roman" w:hAnsi="Times New Roman" w:cs="Times New Roman"/>
          <w:iCs/>
          <w:sz w:val="24"/>
          <w:szCs w:val="24"/>
        </w:rPr>
        <w:t xml:space="preserve"> je informiranje stranaka usmenim putem (osobnim dolaskom), telefonski te putem elektroničke pošte</w:t>
      </w:r>
      <w:r w:rsidR="00E0338F">
        <w:rPr>
          <w:rFonts w:ascii="Times New Roman" w:hAnsi="Times New Roman" w:cs="Times New Roman"/>
          <w:iCs/>
          <w:sz w:val="24"/>
          <w:szCs w:val="24"/>
        </w:rPr>
        <w:t>.</w:t>
      </w:r>
    </w:p>
    <w:p w14:paraId="780AB25E" w14:textId="77777777" w:rsidR="003C6A7F" w:rsidRPr="003C6A7F" w:rsidRDefault="003C6A7F" w:rsidP="003C6A7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A7F">
        <w:rPr>
          <w:rFonts w:ascii="Times New Roman" w:hAnsi="Times New Roman" w:cs="Times New Roman"/>
          <w:iCs/>
          <w:sz w:val="24"/>
          <w:szCs w:val="24"/>
        </w:rPr>
        <w:t>Rad sa strankama organiziran je tri dana u tjednu: ponedjeljkom i srijedom u vremenu od 12:00 do 14:30 sati te petkom od 9:00 do 11:00 sati. U ostalim situacijama, informiranje stranaka osiguravano je unutar redovitog radnog vremena socijalne službe. Strankama su pružane informacije o postupku prijema u Dom, pravima i obvezama korisnika, dostupnim uslugama te ostalim pitanjima iz djelokruga rada Doma.</w:t>
      </w:r>
    </w:p>
    <w:p w14:paraId="5FAA298B" w14:textId="77777777" w:rsidR="0090310A" w:rsidRDefault="003C6A7F" w:rsidP="003C6A7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A7F">
        <w:rPr>
          <w:rFonts w:ascii="Times New Roman" w:hAnsi="Times New Roman" w:cs="Times New Roman"/>
          <w:iCs/>
          <w:sz w:val="24"/>
          <w:szCs w:val="24"/>
        </w:rPr>
        <w:t>Relevantne informacije redovito su objavljivane na službenoj mrežnoj stranici Doma</w:t>
      </w:r>
      <w:r w:rsidR="0090310A">
        <w:rPr>
          <w:rFonts w:ascii="Times New Roman" w:hAnsi="Times New Roman" w:cs="Times New Roman"/>
          <w:iCs/>
          <w:sz w:val="24"/>
          <w:szCs w:val="24"/>
        </w:rPr>
        <w:t xml:space="preserve"> te se na njoj mogu kontinuirano pronaći informacije o k</w:t>
      </w:r>
      <w:r w:rsidR="0090310A" w:rsidRPr="0090310A">
        <w:rPr>
          <w:rFonts w:ascii="Times New Roman" w:hAnsi="Times New Roman" w:cs="Times New Roman"/>
          <w:iCs/>
          <w:sz w:val="24"/>
          <w:szCs w:val="24"/>
        </w:rPr>
        <w:t>ontakt podaci</w:t>
      </w:r>
      <w:r w:rsidR="0090310A">
        <w:rPr>
          <w:rFonts w:ascii="Times New Roman" w:hAnsi="Times New Roman" w:cs="Times New Roman"/>
          <w:iCs/>
          <w:sz w:val="24"/>
          <w:szCs w:val="24"/>
        </w:rPr>
        <w:t>ma</w:t>
      </w:r>
      <w:r w:rsidR="0090310A" w:rsidRPr="0090310A">
        <w:rPr>
          <w:rFonts w:ascii="Times New Roman" w:hAnsi="Times New Roman" w:cs="Times New Roman"/>
          <w:iCs/>
          <w:sz w:val="24"/>
          <w:szCs w:val="24"/>
        </w:rPr>
        <w:t xml:space="preserve"> i način</w:t>
      </w:r>
      <w:r w:rsidR="0090310A">
        <w:rPr>
          <w:rFonts w:ascii="Times New Roman" w:hAnsi="Times New Roman" w:cs="Times New Roman"/>
          <w:iCs/>
          <w:sz w:val="24"/>
          <w:szCs w:val="24"/>
        </w:rPr>
        <w:t>u</w:t>
      </w:r>
      <w:r w:rsidR="0090310A" w:rsidRPr="0090310A">
        <w:rPr>
          <w:rFonts w:ascii="Times New Roman" w:hAnsi="Times New Roman" w:cs="Times New Roman"/>
          <w:iCs/>
          <w:sz w:val="24"/>
          <w:szCs w:val="24"/>
        </w:rPr>
        <w:t xml:space="preserve"> komunikacije sa socijalnom službom</w:t>
      </w:r>
      <w:r w:rsidR="0090310A">
        <w:rPr>
          <w:rFonts w:ascii="Times New Roman" w:hAnsi="Times New Roman" w:cs="Times New Roman"/>
          <w:iCs/>
          <w:sz w:val="24"/>
          <w:szCs w:val="24"/>
        </w:rPr>
        <w:t>, o</w:t>
      </w:r>
      <w:r w:rsidR="0090310A" w:rsidRPr="0090310A">
        <w:rPr>
          <w:rFonts w:ascii="Times New Roman" w:hAnsi="Times New Roman" w:cs="Times New Roman"/>
          <w:iCs/>
          <w:sz w:val="24"/>
          <w:szCs w:val="24"/>
        </w:rPr>
        <w:t>pći podaci o uslugama socijalnog rada i drugim uslugama</w:t>
      </w:r>
      <w:r w:rsidR="0090310A">
        <w:rPr>
          <w:rFonts w:ascii="Times New Roman" w:hAnsi="Times New Roman" w:cs="Times New Roman"/>
          <w:iCs/>
          <w:sz w:val="24"/>
          <w:szCs w:val="24"/>
        </w:rPr>
        <w:t>, o</w:t>
      </w:r>
      <w:r w:rsidR="0090310A" w:rsidRPr="0090310A">
        <w:rPr>
          <w:rFonts w:ascii="Times New Roman" w:hAnsi="Times New Roman" w:cs="Times New Roman"/>
          <w:iCs/>
          <w:sz w:val="24"/>
          <w:szCs w:val="24"/>
        </w:rPr>
        <w:t>brasci i zahtjevi vezani uz usluge Doma</w:t>
      </w:r>
      <w:r w:rsidR="0090310A">
        <w:rPr>
          <w:rFonts w:ascii="Times New Roman" w:hAnsi="Times New Roman" w:cs="Times New Roman"/>
          <w:iCs/>
          <w:sz w:val="24"/>
          <w:szCs w:val="24"/>
        </w:rPr>
        <w:t xml:space="preserve"> te </w:t>
      </w:r>
      <w:r w:rsidR="0090310A" w:rsidRPr="0090310A">
        <w:rPr>
          <w:rFonts w:ascii="Times New Roman" w:hAnsi="Times New Roman" w:cs="Times New Roman"/>
          <w:iCs/>
          <w:sz w:val="24"/>
          <w:szCs w:val="24"/>
        </w:rPr>
        <w:t>pravo na pristup informacijama.</w:t>
      </w:r>
      <w:r w:rsidR="009031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310A" w:rsidRPr="0090310A">
        <w:rPr>
          <w:rFonts w:ascii="Times New Roman" w:hAnsi="Times New Roman" w:cs="Times New Roman"/>
          <w:iCs/>
          <w:sz w:val="24"/>
          <w:szCs w:val="24"/>
        </w:rPr>
        <w:t>Ove kategorije informacija pomažu u transparentnom i pravovremenom informiranju javnosti i korisnika o radu socijalne službe Doma, dostupnim procedurama i pravima te omogućuju jednostavan pristup ključnim informacijama.</w:t>
      </w:r>
      <w:r w:rsidR="009031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EA06D9C" w14:textId="5EC732E6" w:rsidR="003C6A7F" w:rsidRPr="0008679F" w:rsidRDefault="003C6A7F" w:rsidP="003C6A7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6A7F">
        <w:rPr>
          <w:rFonts w:ascii="Times New Roman" w:hAnsi="Times New Roman" w:cs="Times New Roman"/>
          <w:iCs/>
          <w:sz w:val="24"/>
          <w:szCs w:val="24"/>
        </w:rPr>
        <w:t xml:space="preserve">Putem društvenih mreža objavljivane su informacije o aktivnostima koje se provode u Domu, uz  poštivanje propisa o zaštiti osobnih podataka. Dodatno, sve važne obavijesti, </w:t>
      </w:r>
      <w:r>
        <w:rPr>
          <w:rFonts w:ascii="Times New Roman" w:hAnsi="Times New Roman" w:cs="Times New Roman"/>
          <w:iCs/>
          <w:sz w:val="24"/>
          <w:szCs w:val="24"/>
        </w:rPr>
        <w:t xml:space="preserve">poput primjerice </w:t>
      </w:r>
      <w:r w:rsidRPr="003C6A7F">
        <w:rPr>
          <w:rFonts w:ascii="Times New Roman" w:hAnsi="Times New Roman" w:cs="Times New Roman"/>
          <w:iCs/>
          <w:sz w:val="24"/>
          <w:szCs w:val="24"/>
        </w:rPr>
        <w:t>informacije o izvođenju radova u Dom</w:t>
      </w:r>
      <w:r w:rsidR="001179E7">
        <w:rPr>
          <w:rFonts w:ascii="Times New Roman" w:hAnsi="Times New Roman" w:cs="Times New Roman"/>
          <w:iCs/>
          <w:sz w:val="24"/>
          <w:szCs w:val="24"/>
        </w:rPr>
        <w:t>u</w:t>
      </w:r>
      <w:r w:rsidRPr="003C6A7F">
        <w:rPr>
          <w:rFonts w:ascii="Times New Roman" w:hAnsi="Times New Roman" w:cs="Times New Roman"/>
          <w:iCs/>
          <w:sz w:val="24"/>
          <w:szCs w:val="24"/>
        </w:rPr>
        <w:t xml:space="preserve"> ili promjenama u rasporedu aktivnosti, bile su istaknute na oglasnim pločama smještenima na svih 13 katova Doma, dostupnima korisnicima i posjetiteljima.</w:t>
      </w:r>
    </w:p>
    <w:p w14:paraId="7B3318D6" w14:textId="3B36D203" w:rsidR="00774DB9" w:rsidRPr="0008679F" w:rsidRDefault="003C6A7F" w:rsidP="0008679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0317F">
        <w:rPr>
          <w:rFonts w:ascii="Times New Roman" w:hAnsi="Times New Roman" w:cs="Times New Roman"/>
          <w:iCs/>
          <w:sz w:val="24"/>
          <w:szCs w:val="24"/>
        </w:rPr>
        <w:t xml:space="preserve">Postupanje po zahtjevima za pristup informacijama provodilo se u skladu s važećim zakonskim propisima. Podaci o zaprimljenim upitima i načinu postupanja evidentirani su u izvješćima </w:t>
      </w:r>
      <w:r w:rsidRPr="00E0317F">
        <w:rPr>
          <w:rFonts w:ascii="Times New Roman" w:hAnsi="Times New Roman" w:cs="Times New Roman"/>
          <w:b/>
          <w:bCs/>
          <w:iCs/>
          <w:sz w:val="24"/>
          <w:szCs w:val="24"/>
        </w:rPr>
        <w:t>Službenika za informiranje</w:t>
      </w:r>
      <w:r w:rsidRPr="00E0317F">
        <w:rPr>
          <w:rFonts w:ascii="Times New Roman" w:hAnsi="Times New Roman" w:cs="Times New Roman"/>
          <w:iCs/>
          <w:sz w:val="24"/>
          <w:szCs w:val="24"/>
        </w:rPr>
        <w:t>, sukladno propisanim rokovima i procedurama.</w:t>
      </w:r>
      <w:r w:rsidR="0090310A" w:rsidRPr="00E0317F">
        <w:rPr>
          <w:rFonts w:ascii="Times New Roman" w:hAnsi="Times New Roman" w:cs="Times New Roman"/>
          <w:iCs/>
          <w:sz w:val="24"/>
          <w:szCs w:val="24"/>
        </w:rPr>
        <w:t xml:space="preserve"> U 2025. godini </w:t>
      </w:r>
      <w:r w:rsidR="000F5AD1" w:rsidRPr="00E0317F">
        <w:rPr>
          <w:rFonts w:ascii="Times New Roman" w:hAnsi="Times New Roman" w:cs="Times New Roman"/>
          <w:iCs/>
          <w:sz w:val="24"/>
          <w:szCs w:val="24"/>
        </w:rPr>
        <w:t>zaprimili smo i riješili 1 zahtjev za pristup informacijama.</w:t>
      </w:r>
      <w:r w:rsidRPr="00E0317F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196383DE" w14:textId="77777777" w:rsidR="003F1C49" w:rsidRDefault="003F1C49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B5927A" w14:textId="77777777" w:rsidR="00AC3881" w:rsidRDefault="00AC3881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C21ED5" w14:textId="485D5C95" w:rsidR="001D245D" w:rsidRDefault="00AB6EAC" w:rsidP="004236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F05">
        <w:rPr>
          <w:rFonts w:ascii="Times New Roman" w:hAnsi="Times New Roman" w:cs="Times New Roman"/>
          <w:b/>
          <w:sz w:val="24"/>
          <w:szCs w:val="24"/>
        </w:rPr>
        <w:t xml:space="preserve">3.7. </w:t>
      </w:r>
      <w:r w:rsidR="001D245D" w:rsidRPr="004236A5">
        <w:rPr>
          <w:rFonts w:ascii="Times New Roman" w:hAnsi="Times New Roman" w:cs="Times New Roman"/>
          <w:b/>
          <w:bCs/>
          <w:sz w:val="24"/>
          <w:szCs w:val="24"/>
        </w:rPr>
        <w:t>PROSTORNI KAPACITETI I UVJETI RADA</w:t>
      </w:r>
    </w:p>
    <w:p w14:paraId="58E94ED3" w14:textId="77777777" w:rsidR="000A5F05" w:rsidRPr="004236A5" w:rsidRDefault="000A5F05" w:rsidP="004236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E7520" w14:textId="77777777" w:rsidR="005E078D" w:rsidRDefault="005E078D" w:rsidP="004236A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2C082D51" w14:textId="77777777" w:rsid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Neto korisna površina objekta na Trgu D. Iblera iznosi 11.050,05 m², od čega 1.642,25 m² zauzima Odjel pojačane njege i medicinske rehabilitacije, a 5.669,46 m² čini stambeni dio za korisnike.</w:t>
      </w:r>
    </w:p>
    <w:p w14:paraId="0599E9DD" w14:textId="77777777" w:rsid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9F02BB" w14:textId="1F43499F" w:rsidR="005B21EF" w:rsidRPr="00BB75F5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B75F5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I. STUPANJ USLUGE (stambeni dio) zgrade na Trgu Drage Iblera 8 čine:</w:t>
      </w:r>
    </w:p>
    <w:p w14:paraId="3E388458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- 160 jednokrevetnih soba,</w:t>
      </w:r>
    </w:p>
    <w:p w14:paraId="1939F797" w14:textId="29F362DA" w:rsid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- 10 dvokrevetnih soba</w:t>
      </w:r>
    </w:p>
    <w:p w14:paraId="76CDB036" w14:textId="71CF3470" w:rsidR="00723DFC" w:rsidRPr="005B21EF" w:rsidRDefault="00723DFC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-za potrebe preseljenja korisnica iz objekta Martićeva 7, 11 jednokrevetnih soba pretvoreno u dvokrevetne sobe. </w:t>
      </w:r>
    </w:p>
    <w:p w14:paraId="5FDC2A9A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5F5">
        <w:rPr>
          <w:rFonts w:ascii="Times New Roman" w:hAnsi="Times New Roman" w:cs="Times New Roman"/>
          <w:iCs/>
          <w:sz w:val="24"/>
          <w:szCs w:val="24"/>
          <w:u w:val="single"/>
        </w:rPr>
        <w:t>II. I III. STUPANJ USLUGE (Odjel pojačane njege) čine</w:t>
      </w:r>
      <w:r w:rsidRPr="005B21EF">
        <w:rPr>
          <w:rFonts w:ascii="Times New Roman" w:hAnsi="Times New Roman" w:cs="Times New Roman"/>
          <w:iCs/>
          <w:sz w:val="24"/>
          <w:szCs w:val="24"/>
        </w:rPr>
        <w:t>:</w:t>
      </w:r>
    </w:p>
    <w:p w14:paraId="1C5B527B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- 20 jednokrevetnih soba,</w:t>
      </w:r>
    </w:p>
    <w:p w14:paraId="7677E7CF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- 45 dvokrevetnih soba.</w:t>
      </w:r>
    </w:p>
    <w:p w14:paraId="7104FA11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5F5">
        <w:rPr>
          <w:rFonts w:ascii="Times New Roman" w:hAnsi="Times New Roman" w:cs="Times New Roman"/>
          <w:iCs/>
          <w:sz w:val="24"/>
          <w:szCs w:val="24"/>
          <w:u w:val="single"/>
        </w:rPr>
        <w:t>IV. STUPANJ USLUGE (Odjel za skrb o osobama oboljelim Alzheimerove demencije i drugih</w:t>
      </w:r>
      <w:r w:rsidRPr="005B21EF">
        <w:rPr>
          <w:rFonts w:ascii="Times New Roman" w:hAnsi="Times New Roman" w:cs="Times New Roman"/>
          <w:iCs/>
          <w:sz w:val="24"/>
          <w:szCs w:val="24"/>
        </w:rPr>
        <w:t xml:space="preserve"> oblika demencije) čine:</w:t>
      </w:r>
    </w:p>
    <w:p w14:paraId="66FA4068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- 4 jednokrevetnih soba,</w:t>
      </w:r>
    </w:p>
    <w:p w14:paraId="50BF3C6A" w14:textId="5E8DAEDF" w:rsid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- 4 dvokrevetnih soba.</w:t>
      </w:r>
    </w:p>
    <w:p w14:paraId="06A756BE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3FCD9E8" w14:textId="25966C46" w:rsidR="005B21EF" w:rsidRPr="005B21EF" w:rsidRDefault="005B21EF" w:rsidP="000F5AD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Prostori koji nisu u direktnoj funkciji korisnika uključuju: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praonicu rublja površine 97,50 m²,</w:t>
      </w:r>
    </w:p>
    <w:p w14:paraId="0B9BB4F1" w14:textId="0C52E6C3" w:rsidR="005B21EF" w:rsidRDefault="005B21EF" w:rsidP="000F5AD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kuhinju površine 160,48 m²,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skladišne prostore površine 125,33 m².</w:t>
      </w:r>
    </w:p>
    <w:p w14:paraId="750BE096" w14:textId="77777777" w:rsidR="000F5AD1" w:rsidRDefault="000F5AD1" w:rsidP="000F5AD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BA0201" w14:textId="55EB8C1F" w:rsidR="005B21EF" w:rsidRDefault="005B21EF" w:rsidP="000F5AD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U objektu se nalazi 250 sanitarnih čvorova.</w:t>
      </w:r>
    </w:p>
    <w:p w14:paraId="06DC64C6" w14:textId="77777777" w:rsidR="000F5AD1" w:rsidRPr="005B21EF" w:rsidRDefault="000F5AD1" w:rsidP="000F5AD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197E939" w14:textId="5B2FA7A6" w:rsidR="005B21EF" w:rsidRPr="005B21EF" w:rsidRDefault="005B21EF" w:rsidP="000F5AD1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Kvadratura zajedničkih prostorija namijenjenih korisnicima uključuje: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kuhinju: 160,48 m²,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hall i boravak: 185,92 m²,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restoran: 250,04 m²,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polivalentnu dvoranu: 150,08 m²,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prostor za radnu terapiju: 83,50 m²,</w:t>
      </w:r>
      <w:r w:rsidR="000F5AD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21EF">
        <w:rPr>
          <w:rFonts w:ascii="Times New Roman" w:hAnsi="Times New Roman" w:cs="Times New Roman"/>
          <w:iCs/>
          <w:sz w:val="24"/>
          <w:szCs w:val="24"/>
        </w:rPr>
        <w:t>prostor za gimnastiku, fizioterapiju, elektro i hidro terapiju: 234,75 m².</w:t>
      </w:r>
    </w:p>
    <w:p w14:paraId="3BDAD300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DD6FAE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Preostala kvadratura odnosi se na ostale zajedničke prostorije namijenjene korisnicima. Kapacitet kuhinje iznosi 540 obroka dnevno, a kapacitet praonice 540 kg rublja dnevno.</w:t>
      </w:r>
    </w:p>
    <w:p w14:paraId="6E5E71F7" w14:textId="77777777" w:rsidR="00AC3881" w:rsidRDefault="00AC3881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0FFEB59" w14:textId="77777777" w:rsidR="003F1C49" w:rsidRDefault="003F1C49" w:rsidP="003F1C49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583F">
        <w:rPr>
          <w:rFonts w:ascii="Times New Roman" w:hAnsi="Times New Roman" w:cs="Times New Roman"/>
          <w:iCs/>
          <w:sz w:val="24"/>
          <w:szCs w:val="24"/>
        </w:rPr>
        <w:t>U prizemlju Doma nalaze se prostori koji se daju u zakup: ugostiteljski objekt, frizerski salon te prostori predviđeni za postavljanje aparata za tople napitke.</w:t>
      </w:r>
    </w:p>
    <w:p w14:paraId="44F47971" w14:textId="77777777" w:rsidR="003F1C49" w:rsidRPr="00AE583F" w:rsidRDefault="003F1C49" w:rsidP="003F1C49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47D1536" w14:textId="499C7E21" w:rsidR="003F1C49" w:rsidRDefault="003F1C49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583F">
        <w:rPr>
          <w:rFonts w:ascii="Times New Roman" w:hAnsi="Times New Roman" w:cs="Times New Roman"/>
          <w:iCs/>
          <w:sz w:val="24"/>
          <w:szCs w:val="24"/>
        </w:rPr>
        <w:t>Objekt na Trgu D. Iblera 8 izgrađen je 1987. godine, a objekt u Martićevoj je star oko 120 godina.</w:t>
      </w:r>
    </w:p>
    <w:p w14:paraId="7EFB98A5" w14:textId="77777777" w:rsidR="00723DFC" w:rsidRDefault="00723DFC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3ED481" w14:textId="77777777" w:rsidR="00AF45F0" w:rsidRDefault="00AF45F0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EFFD4A" w14:textId="77777777" w:rsidR="00AF45F0" w:rsidRDefault="00AF45F0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9DC351" w14:textId="77777777" w:rsidR="00AF45F0" w:rsidRPr="003F1C49" w:rsidRDefault="00AF45F0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0183EF" w14:textId="4C1C2258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B21E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Objekt u Martićevoj ulici</w:t>
      </w:r>
    </w:p>
    <w:p w14:paraId="732BB4D7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2F42A3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Neto korisna površina objekta u Martićevoj iznosi 1.000 m², pri čemu je sav prostor namijenjen stambenom smještaju korisnika. Smještajni kapacitet čini 18 jednokrevetnih i 19 dvokrevetnih soba, a korisnici koriste 9 sanitarnih čvorova. Prostor koji nije u direktnoj funkciji korisnika (praonica rublja, kuhinja i skladišni prostor) nalazi se u objektu na Iblerovom trgu.</w:t>
      </w:r>
    </w:p>
    <w:p w14:paraId="411C46C0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64668E" w14:textId="1488B2A4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Kvadratura zajedničkih prostorija u Martićevoj uključuje:</w:t>
      </w:r>
    </w:p>
    <w:p w14:paraId="1714DD0B" w14:textId="4016F3D5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kuhinju: 43 m²,</w:t>
      </w:r>
    </w:p>
    <w:p w14:paraId="1670BDC0" w14:textId="77777777" w:rsidR="005B21EF" w:rsidRPr="005B21EF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blagovaonu: 47 m².</w:t>
      </w:r>
    </w:p>
    <w:p w14:paraId="7AE88A3C" w14:textId="77777777" w:rsidR="00C21DBF" w:rsidRPr="005B21EF" w:rsidRDefault="00C21DB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E6CC7B" w14:textId="08479D5D" w:rsidR="003F1C49" w:rsidRDefault="005B21EF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21EF">
        <w:rPr>
          <w:rFonts w:ascii="Times New Roman" w:hAnsi="Times New Roman" w:cs="Times New Roman"/>
          <w:iCs/>
          <w:sz w:val="24"/>
          <w:szCs w:val="24"/>
        </w:rPr>
        <w:t>Ostale zajedničke prostorije za korisnike koriste se u objektu na Trgu D. Iblera 8. Sve prostorije opremljene su u skladu s Pravilnikom o mjerilima za pružanje socijalnih usluga (Narodne novine, broj: 110/22 i 58/24).</w:t>
      </w:r>
    </w:p>
    <w:p w14:paraId="6A7553DF" w14:textId="77777777" w:rsidR="00FC13E5" w:rsidRDefault="00FC13E5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45B86D" w14:textId="57257FF2" w:rsidR="00FC13E5" w:rsidRPr="00FC13E5" w:rsidRDefault="00FC13E5" w:rsidP="00FC13E5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rad </w:t>
      </w:r>
      <w:r>
        <w:rPr>
          <w:rFonts w:ascii="Times New Roman" w:hAnsi="Times New Roman" w:cs="Times New Roman"/>
          <w:iCs/>
          <w:sz w:val="24"/>
          <w:szCs w:val="24"/>
        </w:rPr>
        <w:t>Z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agreb sukladno programu radova kapitalnih ulaganja u objekte za društvene djelatnosti i u obnovu objekata oštećenih potresom u </w:t>
      </w:r>
      <w:r>
        <w:rPr>
          <w:rFonts w:ascii="Times New Roman" w:hAnsi="Times New Roman" w:cs="Times New Roman"/>
          <w:iCs/>
          <w:sz w:val="24"/>
          <w:szCs w:val="24"/>
        </w:rPr>
        <w:t>G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radu </w:t>
      </w:r>
      <w:r>
        <w:rPr>
          <w:rFonts w:ascii="Times New Roman" w:hAnsi="Times New Roman" w:cs="Times New Roman"/>
          <w:iCs/>
          <w:sz w:val="24"/>
          <w:szCs w:val="24"/>
        </w:rPr>
        <w:t>Z</w:t>
      </w:r>
      <w:r w:rsidRPr="00FC13E5">
        <w:rPr>
          <w:rFonts w:ascii="Times New Roman" w:hAnsi="Times New Roman" w:cs="Times New Roman"/>
          <w:iCs/>
          <w:sz w:val="24"/>
          <w:szCs w:val="24"/>
        </w:rPr>
        <w:t>agrebu u 2025. (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lužbeni glasnik </w:t>
      </w:r>
      <w:r>
        <w:rPr>
          <w:rFonts w:ascii="Times New Roman" w:hAnsi="Times New Roman" w:cs="Times New Roman"/>
          <w:iCs/>
          <w:sz w:val="24"/>
          <w:szCs w:val="24"/>
        </w:rPr>
        <w:t>G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rada </w:t>
      </w:r>
      <w:r>
        <w:rPr>
          <w:rFonts w:ascii="Times New Roman" w:hAnsi="Times New Roman" w:cs="Times New Roman"/>
          <w:iCs/>
          <w:sz w:val="24"/>
          <w:szCs w:val="24"/>
        </w:rPr>
        <w:t>Z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agreba 42/2024), planira započeti sanaciju dislociranog objekta </w:t>
      </w:r>
      <w:r>
        <w:rPr>
          <w:rFonts w:ascii="Times New Roman" w:hAnsi="Times New Roman" w:cs="Times New Roman"/>
          <w:iCs/>
          <w:sz w:val="24"/>
          <w:szCs w:val="24"/>
        </w:rPr>
        <w:t>D</w:t>
      </w:r>
      <w:r w:rsidRPr="00FC13E5">
        <w:rPr>
          <w:rFonts w:ascii="Times New Roman" w:hAnsi="Times New Roman" w:cs="Times New Roman"/>
          <w:iCs/>
          <w:sz w:val="24"/>
          <w:szCs w:val="24"/>
        </w:rPr>
        <w:t>oma za starije osobe „</w:t>
      </w:r>
      <w:r>
        <w:rPr>
          <w:rFonts w:ascii="Times New Roman" w:hAnsi="Times New Roman" w:cs="Times New Roman"/>
          <w:iCs/>
          <w:sz w:val="24"/>
          <w:szCs w:val="24"/>
        </w:rPr>
        <w:t>M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edveščak“ </w:t>
      </w:r>
      <w:r>
        <w:rPr>
          <w:rFonts w:ascii="Times New Roman" w:hAnsi="Times New Roman" w:cs="Times New Roman"/>
          <w:iCs/>
          <w:sz w:val="24"/>
          <w:szCs w:val="24"/>
        </w:rPr>
        <w:t>Z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agreb na adresi </w:t>
      </w:r>
      <w:r>
        <w:rPr>
          <w:rFonts w:ascii="Times New Roman" w:hAnsi="Times New Roman" w:cs="Times New Roman"/>
          <w:iCs/>
          <w:sz w:val="24"/>
          <w:szCs w:val="24"/>
        </w:rPr>
        <w:t>M</w:t>
      </w:r>
      <w:r w:rsidRPr="00FC13E5">
        <w:rPr>
          <w:rFonts w:ascii="Times New Roman" w:hAnsi="Times New Roman" w:cs="Times New Roman"/>
          <w:iCs/>
          <w:sz w:val="24"/>
          <w:szCs w:val="24"/>
        </w:rPr>
        <w:t>artićeva 7, koji je oštećen potresom.</w:t>
      </w:r>
      <w:r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Pr="00FC13E5">
        <w:rPr>
          <w:rFonts w:ascii="Times New Roman" w:hAnsi="Times New Roman" w:cs="Times New Roman"/>
          <w:iCs/>
          <w:sz w:val="24"/>
          <w:szCs w:val="24"/>
        </w:rPr>
        <w:t>rajanje radova cjelovite obnove, planirano je do kraja 2026. godine.</w:t>
      </w:r>
      <w:r>
        <w:rPr>
          <w:rFonts w:ascii="Times New Roman" w:hAnsi="Times New Roman" w:cs="Times New Roman"/>
          <w:iCs/>
          <w:sz w:val="24"/>
          <w:szCs w:val="24"/>
        </w:rPr>
        <w:t xml:space="preserve"> U </w:t>
      </w:r>
      <w:r w:rsidRPr="00FC13E5">
        <w:rPr>
          <w:rFonts w:ascii="Times New Roman" w:hAnsi="Times New Roman" w:cs="Times New Roman"/>
          <w:iCs/>
          <w:sz w:val="24"/>
          <w:szCs w:val="24"/>
        </w:rPr>
        <w:t>tijeku je premještaj korisnica iz objekta-</w:t>
      </w:r>
      <w:r>
        <w:rPr>
          <w:rFonts w:ascii="Times New Roman" w:hAnsi="Times New Roman" w:cs="Times New Roman"/>
          <w:iCs/>
          <w:sz w:val="24"/>
          <w:szCs w:val="24"/>
        </w:rPr>
        <w:t>M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artićeve 7 u 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bjekt – 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rg </w:t>
      </w:r>
      <w:r>
        <w:rPr>
          <w:rFonts w:ascii="Times New Roman" w:hAnsi="Times New Roman" w:cs="Times New Roman"/>
          <w:iCs/>
          <w:sz w:val="24"/>
          <w:szCs w:val="24"/>
        </w:rPr>
        <w:t>D. I</w:t>
      </w:r>
      <w:r w:rsidRPr="00FC13E5">
        <w:rPr>
          <w:rFonts w:ascii="Times New Roman" w:hAnsi="Times New Roman" w:cs="Times New Roman"/>
          <w:iCs/>
          <w:sz w:val="24"/>
          <w:szCs w:val="24"/>
        </w:rPr>
        <w:t>blera 8, pri čemu će se za svaku pojedinu korisnicu zadržati cijena usluge koju i sada plaća.</w:t>
      </w:r>
    </w:p>
    <w:p w14:paraId="55C12CFA" w14:textId="49FE9F39" w:rsidR="00FC13E5" w:rsidRPr="00FC13E5" w:rsidRDefault="00FC13E5" w:rsidP="00FC13E5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FC13E5">
        <w:rPr>
          <w:rFonts w:ascii="Times New Roman" w:hAnsi="Times New Roman" w:cs="Times New Roman"/>
          <w:iCs/>
          <w:sz w:val="24"/>
          <w:szCs w:val="24"/>
        </w:rPr>
        <w:t xml:space="preserve">jelovitom obnovom i suvremenim opremanjem objekta unaprijedit će se funkcionalnost i sigurnost prostora, a dugoročno će se poboljšati kvaliteta usluga koje </w:t>
      </w:r>
      <w:r w:rsidR="001179E7">
        <w:rPr>
          <w:rFonts w:ascii="Times New Roman" w:hAnsi="Times New Roman" w:cs="Times New Roman"/>
          <w:iCs/>
          <w:sz w:val="24"/>
          <w:szCs w:val="24"/>
        </w:rPr>
        <w:t>D</w:t>
      </w:r>
      <w:r w:rsidRPr="00FC13E5">
        <w:rPr>
          <w:rFonts w:ascii="Times New Roman" w:hAnsi="Times New Roman" w:cs="Times New Roman"/>
          <w:iCs/>
          <w:sz w:val="24"/>
          <w:szCs w:val="24"/>
        </w:rPr>
        <w:t>om pruža.</w:t>
      </w:r>
    </w:p>
    <w:p w14:paraId="13C33D0B" w14:textId="77777777" w:rsidR="00F6190C" w:rsidRDefault="00F6190C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D636FF" w14:textId="77777777" w:rsidR="00F6190C" w:rsidRDefault="00F6190C" w:rsidP="005B21EF">
      <w:pPr>
        <w:pStyle w:val="NoSpacin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31EDDE9" w14:textId="0A8ABADB" w:rsidR="006132DD" w:rsidRPr="00AF45F0" w:rsidRDefault="005F71AE" w:rsidP="004236A5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AF45F0">
        <w:rPr>
          <w:rFonts w:ascii="Times New Roman" w:hAnsi="Times New Roman" w:cs="Times New Roman"/>
          <w:iCs/>
          <w:sz w:val="24"/>
          <w:szCs w:val="24"/>
        </w:rPr>
        <w:t>3.7.1.</w:t>
      </w:r>
      <w:r w:rsidR="006132DD" w:rsidRPr="00AF45F0">
        <w:rPr>
          <w:rFonts w:ascii="Times New Roman" w:hAnsi="Times New Roman" w:cs="Times New Roman"/>
          <w:iCs/>
          <w:sz w:val="24"/>
          <w:szCs w:val="24"/>
        </w:rPr>
        <w:t>ODJEL TEHNIČKIH POSLOVA</w:t>
      </w:r>
    </w:p>
    <w:p w14:paraId="6BC778E1" w14:textId="77777777" w:rsidR="00E0317F" w:rsidRPr="00E0317F" w:rsidRDefault="00E0317F" w:rsidP="005734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2025. godine djelatnici su redovito kontrolirali i održavali postrojenje centralnog grijanja te nadzirali rad agregatne i hidroforske stanice, kao i dubinskih pumpi. Upravljali su i pratili rad plinske kotlovnice na Iblerovom trgu te toplinske podstanice u Martićevoj 7. Također su svakodnevno obavljali prijevoz korisnika Cjelodnevnog boravka.</w:t>
      </w:r>
    </w:p>
    <w:p w14:paraId="526A9FE6" w14:textId="3B2F3A7F" w:rsidR="00A95E19" w:rsidRDefault="00E0317F" w:rsidP="005F4C2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Uz navedeno, kontinuirano su provodili različite popravke i zahvate u radnim prostorijama Doma te u sobama korisnika, uključujući:</w:t>
      </w:r>
    </w:p>
    <w:p w14:paraId="160C2EEC" w14:textId="77777777" w:rsidR="005F4C29" w:rsidRDefault="00E0317F" w:rsidP="00B17381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C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vodoinstalaterske radove (popravci i zamjena pipa, sifona i vodokotlića, sanacija curenja vode i slično),</w:t>
      </w:r>
    </w:p>
    <w:p w14:paraId="0F9B98A2" w14:textId="6AFD64AD" w:rsidR="00E0317F" w:rsidRPr="005F4C29" w:rsidRDefault="00E0317F" w:rsidP="00B17381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C29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električarske radove (popravci kućanskih aparata i TV prijemnika, zamjena žarulja, popravci telefonskih uređaja),</w:t>
      </w:r>
    </w:p>
    <w:p w14:paraId="5F3B3F5D" w14:textId="77777777" w:rsidR="00E0317F" w:rsidRPr="00E0317F" w:rsidRDefault="00E0317F" w:rsidP="003C31C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ličilačke radove,</w:t>
      </w:r>
    </w:p>
    <w:p w14:paraId="7EFABBAE" w14:textId="77777777" w:rsidR="00E0317F" w:rsidRPr="00E0317F" w:rsidRDefault="00E0317F" w:rsidP="003C31C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keramičarske radove,</w:t>
      </w:r>
    </w:p>
    <w:p w14:paraId="73FF0DCD" w14:textId="77777777" w:rsidR="00E0317F" w:rsidRPr="00E0317F" w:rsidRDefault="00E0317F" w:rsidP="003C31C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kontrolu rada strojeva i uređaja u kuhinji i praonici, dijagnostiku kvarova te njihovo otklanjanje samostalno ili u suradnji s ovlaštenim vanjskim servisima,</w:t>
      </w:r>
    </w:p>
    <w:p w14:paraId="1AC15A9A" w14:textId="77777777" w:rsidR="00E0317F" w:rsidRPr="00E0317F" w:rsidRDefault="00E0317F" w:rsidP="003C31C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i kontrolu vatrodojavnog sustava.</w:t>
      </w:r>
    </w:p>
    <w:p w14:paraId="3B817210" w14:textId="482F3CAD" w:rsidR="005F4C29" w:rsidRDefault="00E0317F" w:rsidP="005734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Odjela tehničkih poslova surađivao je sa svim vanjskim službama čije su usluge bile potrebne za izvođenje radova koje tehnička služba nije mogla samostalno obaviti. Također je 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odio gradsku aplikaciju za praćenje energetske učinkovitosti „ISGE“.</w:t>
      </w:r>
    </w:p>
    <w:p w14:paraId="11091A46" w14:textId="13D47489" w:rsidR="00301975" w:rsidRDefault="00E0317F" w:rsidP="005734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0317F">
        <w:rPr>
          <w:rFonts w:ascii="Times New Roman" w:eastAsia="Times New Roman" w:hAnsi="Times New Roman" w:cs="Times New Roman"/>
          <w:sz w:val="24"/>
          <w:szCs w:val="24"/>
          <w:lang w:eastAsia="hr-HR"/>
        </w:rPr>
        <w:t>Osim navedenog, organizirana je i vožnja briseva i ostalih materijala u Nastavni zavod za javno zdravstvo „Dr. Andrija Štampar</w:t>
      </w:r>
      <w:r w:rsidR="004176BD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0F312373" w14:textId="77777777" w:rsidR="00F6190C" w:rsidRPr="00573480" w:rsidRDefault="00F6190C" w:rsidP="005734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574196" w14:textId="61B2A812" w:rsidR="005F71AE" w:rsidRDefault="005F71AE" w:rsidP="009E226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3.7.2. ZAKUP PROSTORA</w:t>
      </w:r>
    </w:p>
    <w:p w14:paraId="74F4AC37" w14:textId="77777777" w:rsidR="005F4C29" w:rsidRDefault="005F4C29" w:rsidP="009E226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C773AEA" w14:textId="7715C5EE" w:rsidR="000A5F05" w:rsidRPr="000A5F05" w:rsidRDefault="000A5F05" w:rsidP="00AF45F0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A5F05">
        <w:rPr>
          <w:rFonts w:ascii="Times New Roman" w:hAnsi="Times New Roman" w:cs="Times New Roman"/>
          <w:bCs/>
          <w:sz w:val="24"/>
          <w:szCs w:val="24"/>
        </w:rPr>
        <w:t xml:space="preserve">Tablica 7. Prikaz zakupa prostora </w:t>
      </w:r>
    </w:p>
    <w:tbl>
      <w:tblPr>
        <w:tblStyle w:val="TableGrid"/>
        <w:tblW w:w="998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703"/>
        <w:gridCol w:w="1697"/>
        <w:gridCol w:w="1417"/>
        <w:gridCol w:w="1480"/>
      </w:tblGrid>
      <w:tr w:rsidR="00DC00D7" w:rsidRPr="004236A5" w14:paraId="7C416BDA" w14:textId="6AFAA9D2" w:rsidTr="00D2368F">
        <w:trPr>
          <w:jc w:val="center"/>
        </w:trPr>
        <w:tc>
          <w:tcPr>
            <w:tcW w:w="2689" w:type="dxa"/>
            <w:shd w:val="clear" w:color="auto" w:fill="FDE9D9"/>
            <w:vAlign w:val="center"/>
          </w:tcPr>
          <w:p w14:paraId="09B8FCC3" w14:textId="35CA9D3B" w:rsidR="00DC00D7" w:rsidRPr="00734214" w:rsidRDefault="00DC00D7" w:rsidP="00734214">
            <w:pPr>
              <w:pStyle w:val="NoSpacing"/>
              <w:ind w:left="22"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734214">
              <w:rPr>
                <w:rFonts w:eastAsia="Calibri"/>
                <w:sz w:val="20"/>
                <w:szCs w:val="20"/>
              </w:rPr>
              <w:t xml:space="preserve">LOKACIJA ZAKUPLJENOG PROSTORA </w:t>
            </w:r>
            <w:r w:rsidRPr="00734214">
              <w:rPr>
                <w:rFonts w:eastAsia="Calibri"/>
                <w:i/>
                <w:sz w:val="20"/>
                <w:szCs w:val="20"/>
              </w:rPr>
              <w:t>(primjenjivo kod domova s više lokacija)</w:t>
            </w:r>
          </w:p>
        </w:tc>
        <w:tc>
          <w:tcPr>
            <w:tcW w:w="2703" w:type="dxa"/>
            <w:shd w:val="clear" w:color="auto" w:fill="FDE9D9"/>
            <w:vAlign w:val="center"/>
          </w:tcPr>
          <w:p w14:paraId="18C57DB7" w14:textId="66044AD0" w:rsidR="00DC00D7" w:rsidRPr="00734214" w:rsidRDefault="00DC00D7" w:rsidP="00734214">
            <w:pPr>
              <w:pStyle w:val="NoSpacing"/>
              <w:ind w:left="21"/>
              <w:jc w:val="center"/>
              <w:rPr>
                <w:rFonts w:eastAsia="Calibri"/>
                <w:sz w:val="20"/>
                <w:szCs w:val="20"/>
              </w:rPr>
            </w:pPr>
            <w:r w:rsidRPr="00734214">
              <w:rPr>
                <w:rFonts w:eastAsia="Calibri"/>
                <w:sz w:val="20"/>
                <w:szCs w:val="20"/>
              </w:rPr>
              <w:t>NAMJENA ZAKUPLJENOG PROSTORA (kafić, frizer, paketomat, automati za piće, i dr.)</w:t>
            </w:r>
          </w:p>
        </w:tc>
        <w:tc>
          <w:tcPr>
            <w:tcW w:w="1697" w:type="dxa"/>
            <w:shd w:val="clear" w:color="auto" w:fill="FDE9D9"/>
            <w:vAlign w:val="center"/>
          </w:tcPr>
          <w:p w14:paraId="6B7483C9" w14:textId="2EE0A20D" w:rsidR="00DC00D7" w:rsidRPr="00734214" w:rsidRDefault="00DC00D7" w:rsidP="00734214">
            <w:pPr>
              <w:pStyle w:val="NoSpacing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734214">
              <w:rPr>
                <w:rFonts w:eastAsia="Calibri"/>
                <w:sz w:val="20"/>
                <w:szCs w:val="20"/>
              </w:rPr>
              <w:t>POVRŠINA PROSTORA / BROJ PAKETOMATA, AUTOMATA</w:t>
            </w:r>
          </w:p>
        </w:tc>
        <w:tc>
          <w:tcPr>
            <w:tcW w:w="1417" w:type="dxa"/>
            <w:shd w:val="clear" w:color="auto" w:fill="FDE9D9"/>
            <w:vAlign w:val="center"/>
          </w:tcPr>
          <w:p w14:paraId="6FF09999" w14:textId="5CEA7288" w:rsidR="00DC00D7" w:rsidRPr="00734214" w:rsidRDefault="00DC00D7" w:rsidP="00734214">
            <w:pPr>
              <w:pStyle w:val="NoSpacing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734214">
              <w:rPr>
                <w:rFonts w:eastAsia="Calibri"/>
                <w:sz w:val="20"/>
                <w:szCs w:val="20"/>
              </w:rPr>
              <w:t>TRAJANJE UGOVORA (datum početka i završetka)</w:t>
            </w:r>
          </w:p>
        </w:tc>
        <w:tc>
          <w:tcPr>
            <w:tcW w:w="1480" w:type="dxa"/>
            <w:shd w:val="clear" w:color="auto" w:fill="FDE9D9"/>
            <w:vAlign w:val="center"/>
          </w:tcPr>
          <w:p w14:paraId="2D51D1F4" w14:textId="5F8F9036" w:rsidR="00DC00D7" w:rsidRPr="00734214" w:rsidRDefault="00DC00D7" w:rsidP="00734214">
            <w:pPr>
              <w:pStyle w:val="NoSpacing"/>
              <w:ind w:left="9"/>
              <w:jc w:val="center"/>
              <w:rPr>
                <w:rFonts w:eastAsia="Calibri"/>
                <w:sz w:val="20"/>
                <w:szCs w:val="20"/>
              </w:rPr>
            </w:pPr>
            <w:r w:rsidRPr="00734214">
              <w:rPr>
                <w:rFonts w:eastAsia="Calibri"/>
                <w:sz w:val="20"/>
                <w:szCs w:val="20"/>
              </w:rPr>
              <w:t>VISINA MJESEČNOG ZAKUP</w:t>
            </w:r>
            <w:r w:rsidR="003F2317" w:rsidRPr="00734214">
              <w:rPr>
                <w:rFonts w:eastAsia="Calibri"/>
                <w:sz w:val="20"/>
                <w:szCs w:val="20"/>
              </w:rPr>
              <w:t>A</w:t>
            </w:r>
          </w:p>
        </w:tc>
      </w:tr>
      <w:tr w:rsidR="00DC00D7" w:rsidRPr="004236A5" w14:paraId="5DA61D0C" w14:textId="36F05070" w:rsidTr="00D2368F">
        <w:trPr>
          <w:jc w:val="center"/>
        </w:trPr>
        <w:tc>
          <w:tcPr>
            <w:tcW w:w="2689" w:type="dxa"/>
          </w:tcPr>
          <w:p w14:paraId="74D39256" w14:textId="6BF4178F" w:rsidR="00DC00D7" w:rsidRPr="00C21DBF" w:rsidRDefault="00C314BC" w:rsidP="00C314BC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C21DBF">
              <w:rPr>
                <w:rFonts w:eastAsia="Calibri"/>
                <w:sz w:val="22"/>
                <w:szCs w:val="22"/>
              </w:rPr>
              <w:t>A diletacija- prizemlje</w:t>
            </w:r>
          </w:p>
        </w:tc>
        <w:tc>
          <w:tcPr>
            <w:tcW w:w="2703" w:type="dxa"/>
          </w:tcPr>
          <w:p w14:paraId="73A1EF17" w14:textId="74CC20EC" w:rsidR="00DC00D7" w:rsidRPr="00C21DBF" w:rsidRDefault="00C314BC" w:rsidP="004236A5">
            <w:pPr>
              <w:pStyle w:val="NoSpacing"/>
              <w:rPr>
                <w:rFonts w:eastAsia="Calibri"/>
                <w:sz w:val="22"/>
                <w:szCs w:val="22"/>
              </w:rPr>
            </w:pPr>
            <w:r w:rsidRPr="00C21DBF">
              <w:rPr>
                <w:rFonts w:eastAsia="Calibri"/>
                <w:sz w:val="22"/>
                <w:szCs w:val="22"/>
              </w:rPr>
              <w:t>Cafe bar</w:t>
            </w:r>
            <w:r w:rsidR="00C21DBF">
              <w:rPr>
                <w:rFonts w:eastAsia="Calibri"/>
                <w:sz w:val="22"/>
                <w:szCs w:val="22"/>
              </w:rPr>
              <w:t>- „Zug“</w:t>
            </w:r>
          </w:p>
        </w:tc>
        <w:tc>
          <w:tcPr>
            <w:tcW w:w="1697" w:type="dxa"/>
          </w:tcPr>
          <w:p w14:paraId="265E3D51" w14:textId="7287471B" w:rsidR="00DC00D7" w:rsidRPr="00C21DBF" w:rsidRDefault="005F4C29" w:rsidP="004236A5">
            <w:pPr>
              <w:pStyle w:val="NoSpacing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134,40</w:t>
            </w:r>
            <w:r w:rsidR="00C314BC" w:rsidRPr="00C21DBF">
              <w:rPr>
                <w:rFonts w:eastAsia="Calibri"/>
                <w:sz w:val="22"/>
                <w:szCs w:val="22"/>
              </w:rPr>
              <w:t>m2</w:t>
            </w:r>
          </w:p>
        </w:tc>
        <w:tc>
          <w:tcPr>
            <w:tcW w:w="1417" w:type="dxa"/>
          </w:tcPr>
          <w:p w14:paraId="08631EED" w14:textId="3824D450" w:rsidR="00DC00D7" w:rsidRPr="005F4C29" w:rsidRDefault="005F4C29" w:rsidP="005F4C29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5F4C29">
              <w:rPr>
                <w:rFonts w:eastAsia="Calibri"/>
                <w:sz w:val="22"/>
                <w:szCs w:val="22"/>
              </w:rPr>
              <w:t>19.01.2021.- na 5 godina</w:t>
            </w:r>
          </w:p>
        </w:tc>
        <w:tc>
          <w:tcPr>
            <w:tcW w:w="1480" w:type="dxa"/>
          </w:tcPr>
          <w:p w14:paraId="3C4AA783" w14:textId="0C06DDA2" w:rsidR="00DC00D7" w:rsidRPr="005F4C29" w:rsidRDefault="005F4C29" w:rsidP="005F4C29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5F4C29">
              <w:rPr>
                <w:rFonts w:eastAsia="Calibri"/>
                <w:sz w:val="22"/>
                <w:szCs w:val="22"/>
              </w:rPr>
              <w:t>2.669,06 €</w:t>
            </w:r>
          </w:p>
        </w:tc>
      </w:tr>
      <w:tr w:rsidR="00DC00D7" w:rsidRPr="004236A5" w14:paraId="7FFE559E" w14:textId="170929BB" w:rsidTr="00D2368F">
        <w:trPr>
          <w:jc w:val="center"/>
        </w:trPr>
        <w:tc>
          <w:tcPr>
            <w:tcW w:w="2689" w:type="dxa"/>
          </w:tcPr>
          <w:p w14:paraId="48B542FB" w14:textId="7ABE62A9" w:rsidR="00DC00D7" w:rsidRPr="00C21DBF" w:rsidRDefault="00C314BC" w:rsidP="00C314BC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C21DBF">
              <w:rPr>
                <w:rFonts w:eastAsia="Calibri"/>
                <w:sz w:val="22"/>
                <w:szCs w:val="22"/>
              </w:rPr>
              <w:t>C diletacija- prizemlje</w:t>
            </w:r>
          </w:p>
        </w:tc>
        <w:tc>
          <w:tcPr>
            <w:tcW w:w="2703" w:type="dxa"/>
          </w:tcPr>
          <w:p w14:paraId="6CD7670E" w14:textId="4BC9A49B" w:rsidR="00DC00D7" w:rsidRPr="00C21DBF" w:rsidRDefault="00C314BC" w:rsidP="004236A5">
            <w:pPr>
              <w:pStyle w:val="NoSpacing"/>
              <w:rPr>
                <w:rFonts w:eastAsia="Calibri"/>
                <w:sz w:val="22"/>
                <w:szCs w:val="22"/>
              </w:rPr>
            </w:pPr>
            <w:r w:rsidRPr="00C21DBF">
              <w:rPr>
                <w:rFonts w:eastAsia="Calibri"/>
                <w:sz w:val="22"/>
                <w:szCs w:val="22"/>
              </w:rPr>
              <w:t>Frizer</w:t>
            </w:r>
            <w:r w:rsidR="00C21DBF">
              <w:rPr>
                <w:rFonts w:eastAsia="Calibri"/>
                <w:sz w:val="22"/>
                <w:szCs w:val="22"/>
              </w:rPr>
              <w:t>- „L.M.“</w:t>
            </w:r>
          </w:p>
        </w:tc>
        <w:tc>
          <w:tcPr>
            <w:tcW w:w="1697" w:type="dxa"/>
          </w:tcPr>
          <w:p w14:paraId="1E99760E" w14:textId="6E9A587E" w:rsidR="00DC00D7" w:rsidRPr="00C21DBF" w:rsidRDefault="00C314BC" w:rsidP="004236A5">
            <w:pPr>
              <w:pStyle w:val="NoSpacing"/>
              <w:rPr>
                <w:rFonts w:eastAsia="Calibri"/>
                <w:sz w:val="22"/>
                <w:szCs w:val="22"/>
              </w:rPr>
            </w:pPr>
            <w:r w:rsidRPr="00C21DBF">
              <w:rPr>
                <w:rFonts w:eastAsia="Calibri"/>
                <w:sz w:val="22"/>
                <w:szCs w:val="22"/>
              </w:rPr>
              <w:t>2</w:t>
            </w:r>
            <w:r w:rsidR="00C21DBF" w:rsidRPr="00C21DBF">
              <w:rPr>
                <w:rFonts w:eastAsia="Calibri"/>
                <w:sz w:val="22"/>
                <w:szCs w:val="22"/>
              </w:rPr>
              <w:t xml:space="preserve">1,06 </w:t>
            </w:r>
            <w:r w:rsidRPr="00C21DBF">
              <w:rPr>
                <w:rFonts w:eastAsia="Calibri"/>
                <w:sz w:val="22"/>
                <w:szCs w:val="22"/>
              </w:rPr>
              <w:t>m2</w:t>
            </w:r>
          </w:p>
        </w:tc>
        <w:tc>
          <w:tcPr>
            <w:tcW w:w="1417" w:type="dxa"/>
          </w:tcPr>
          <w:p w14:paraId="525C1FC2" w14:textId="77777777" w:rsidR="00C21DBF" w:rsidRDefault="00C21DBF" w:rsidP="00C21DBF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C21DBF">
              <w:rPr>
                <w:rFonts w:eastAsia="Calibri"/>
                <w:sz w:val="22"/>
                <w:szCs w:val="22"/>
              </w:rPr>
              <w:t xml:space="preserve">8.4.2024.- </w:t>
            </w:r>
          </w:p>
          <w:p w14:paraId="0052B535" w14:textId="324BD745" w:rsidR="00DC00D7" w:rsidRPr="00C21DBF" w:rsidRDefault="00C21DBF" w:rsidP="00C21DBF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na </w:t>
            </w:r>
            <w:r w:rsidRPr="00C21DBF">
              <w:rPr>
                <w:rFonts w:eastAsia="Calibri"/>
                <w:sz w:val="22"/>
                <w:szCs w:val="22"/>
              </w:rPr>
              <w:t>5 godina</w:t>
            </w:r>
          </w:p>
        </w:tc>
        <w:tc>
          <w:tcPr>
            <w:tcW w:w="1480" w:type="dxa"/>
          </w:tcPr>
          <w:p w14:paraId="559295F1" w14:textId="782EF96B" w:rsidR="00DC00D7" w:rsidRPr="005F4C29" w:rsidRDefault="00874E32" w:rsidP="005F4C29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874E32">
              <w:rPr>
                <w:rFonts w:eastAsia="Calibri"/>
                <w:sz w:val="22"/>
                <w:szCs w:val="22"/>
              </w:rPr>
              <w:t>345,08</w:t>
            </w:r>
            <w:r w:rsidR="005F4C29" w:rsidRPr="00874E32">
              <w:rPr>
                <w:rFonts w:eastAsia="Calibri"/>
                <w:sz w:val="22"/>
                <w:szCs w:val="22"/>
              </w:rPr>
              <w:t xml:space="preserve"> €</w:t>
            </w:r>
          </w:p>
        </w:tc>
      </w:tr>
      <w:tr w:rsidR="00DC00D7" w:rsidRPr="004236A5" w14:paraId="7D55BD72" w14:textId="738F226D" w:rsidTr="00D2368F">
        <w:trPr>
          <w:jc w:val="center"/>
        </w:trPr>
        <w:tc>
          <w:tcPr>
            <w:tcW w:w="2689" w:type="dxa"/>
          </w:tcPr>
          <w:p w14:paraId="5B278469" w14:textId="60AA279C" w:rsidR="00DC00D7" w:rsidRPr="004236A5" w:rsidRDefault="00C314BC" w:rsidP="00C314BC">
            <w:pPr>
              <w:pStyle w:val="NoSpacing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B diletacija- prizemlje </w:t>
            </w:r>
          </w:p>
        </w:tc>
        <w:tc>
          <w:tcPr>
            <w:tcW w:w="2703" w:type="dxa"/>
          </w:tcPr>
          <w:p w14:paraId="160F9BAB" w14:textId="3EFBB1BF" w:rsidR="00DC00D7" w:rsidRPr="004236A5" w:rsidRDefault="00C314BC" w:rsidP="004236A5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Automati za piće</w:t>
            </w:r>
          </w:p>
        </w:tc>
        <w:tc>
          <w:tcPr>
            <w:tcW w:w="1697" w:type="dxa"/>
          </w:tcPr>
          <w:p w14:paraId="6FD3BBB2" w14:textId="6C70C0C4" w:rsidR="00DC00D7" w:rsidRPr="004236A5" w:rsidRDefault="00C314BC" w:rsidP="004236A5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5F4C2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m2</w:t>
            </w:r>
          </w:p>
        </w:tc>
        <w:tc>
          <w:tcPr>
            <w:tcW w:w="1417" w:type="dxa"/>
          </w:tcPr>
          <w:p w14:paraId="28D48DEE" w14:textId="56D3C0D1" w:rsidR="00DC00D7" w:rsidRPr="005F4C29" w:rsidRDefault="005F4C29" w:rsidP="005F4C29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5F4C29">
              <w:rPr>
                <w:rFonts w:eastAsia="Calibri"/>
                <w:sz w:val="22"/>
                <w:szCs w:val="22"/>
              </w:rPr>
              <w:t>01.01.2025-31.12.2025.</w:t>
            </w:r>
          </w:p>
        </w:tc>
        <w:tc>
          <w:tcPr>
            <w:tcW w:w="1480" w:type="dxa"/>
          </w:tcPr>
          <w:p w14:paraId="5528B4AB" w14:textId="5E6970D3" w:rsidR="00DC00D7" w:rsidRPr="005F4C29" w:rsidRDefault="005F4C29" w:rsidP="005F4C29">
            <w:pPr>
              <w:pStyle w:val="NoSpacing"/>
              <w:ind w:left="0"/>
              <w:rPr>
                <w:rFonts w:eastAsia="Calibri"/>
                <w:sz w:val="22"/>
                <w:szCs w:val="22"/>
              </w:rPr>
            </w:pPr>
            <w:r w:rsidRPr="005F4C29">
              <w:rPr>
                <w:rFonts w:eastAsia="Calibri"/>
                <w:sz w:val="22"/>
                <w:szCs w:val="22"/>
              </w:rPr>
              <w:t>75,00 € po aparatu</w:t>
            </w:r>
          </w:p>
        </w:tc>
      </w:tr>
    </w:tbl>
    <w:p w14:paraId="12BA23FB" w14:textId="77777777" w:rsidR="00A95E19" w:rsidRDefault="00A95E19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E0F8A4D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E5E853C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0C6A916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86F43B1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F9E26D5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98F2BFD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5BD45287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222D5A96" w14:textId="77777777" w:rsidR="00F6190C" w:rsidRDefault="00F6190C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4918446C" w14:textId="13C8A04B" w:rsidR="009E226F" w:rsidRPr="009E226F" w:rsidRDefault="000A5F05" w:rsidP="00A7325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E226F">
        <w:rPr>
          <w:rFonts w:ascii="Times New Roman" w:hAnsi="Times New Roman" w:cs="Times New Roman"/>
          <w:b/>
          <w:sz w:val="32"/>
          <w:szCs w:val="32"/>
        </w:rPr>
        <w:t>4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>.</w:t>
      </w:r>
      <w:r w:rsidR="00796E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245D" w:rsidRPr="009E226F">
        <w:rPr>
          <w:rFonts w:ascii="Times New Roman" w:hAnsi="Times New Roman" w:cs="Times New Roman"/>
          <w:b/>
          <w:sz w:val="32"/>
          <w:szCs w:val="32"/>
        </w:rPr>
        <w:t>INSTITUCIJSKA USLUGA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E226F">
        <w:rPr>
          <w:rFonts w:ascii="Times New Roman" w:hAnsi="Times New Roman" w:cs="Times New Roman"/>
          <w:b/>
          <w:sz w:val="32"/>
          <w:szCs w:val="32"/>
        </w:rPr>
        <w:t>–</w:t>
      </w:r>
      <w:r w:rsidR="001D245D" w:rsidRPr="009E22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>SMJEŠTAJ</w:t>
      </w:r>
    </w:p>
    <w:p w14:paraId="4E8436E3" w14:textId="77777777" w:rsidR="000A5F05" w:rsidRPr="000A5F05" w:rsidRDefault="000A5F05" w:rsidP="000A5F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08BD2" w14:textId="6B87335D" w:rsidR="00AB6EAC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236A5">
        <w:rPr>
          <w:rFonts w:ascii="Times New Roman" w:hAnsi="Times New Roman" w:cs="Times New Roman"/>
          <w:b/>
          <w:sz w:val="24"/>
          <w:szCs w:val="24"/>
        </w:rPr>
        <w:t>.1.</w:t>
      </w:r>
      <w:r w:rsidR="001C0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6A5">
        <w:rPr>
          <w:rFonts w:ascii="Times New Roman" w:hAnsi="Times New Roman" w:cs="Times New Roman"/>
          <w:b/>
          <w:sz w:val="24"/>
          <w:szCs w:val="24"/>
        </w:rPr>
        <w:t>ZAHTJEVI I LISTE ČEKANJA</w:t>
      </w:r>
      <w:r w:rsidR="00DC7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60BE2B" w14:textId="77777777" w:rsidR="000A5F05" w:rsidRPr="004236A5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1F6394" w14:textId="4B71BC62" w:rsidR="003F2317" w:rsidRDefault="00AB6EAC" w:rsidP="009F16F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zaprimljen</w:t>
      </w:r>
      <w:r w:rsidR="009F16F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 evidentirano</w:t>
      </w:r>
      <w:r w:rsidR="00411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774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878C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50300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0D3D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zahtjeva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smješta</w:t>
      </w:r>
      <w:r w:rsidR="003F23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j, a ukupno u evidenciji na dan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31.12.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bilo je </w:t>
      </w:r>
      <w:r w:rsidR="00A108AC" w:rsidRPr="00796ED6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9774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8AC" w:rsidRPr="00796ED6">
        <w:rPr>
          <w:rFonts w:ascii="Times New Roman" w:eastAsia="Times New Roman" w:hAnsi="Times New Roman" w:cs="Times New Roman"/>
          <w:sz w:val="24"/>
          <w:szCs w:val="24"/>
          <w:lang w:eastAsia="hr-HR"/>
        </w:rPr>
        <w:t>69</w:t>
      </w:r>
      <w:r w:rsidR="00796ED6" w:rsidRPr="00796ED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A108AC" w:rsidRPr="00796E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kandidata za smještaj. </w:t>
      </w:r>
    </w:p>
    <w:p w14:paraId="7F88018D" w14:textId="77777777" w:rsidR="001C0DEA" w:rsidRDefault="001C0DEA" w:rsidP="009F16F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0CABF8" w14:textId="57FD4957" w:rsidR="000A5F05" w:rsidRPr="00906A1F" w:rsidRDefault="00AB6EAC" w:rsidP="00906A1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Komisije za prijam i otpust korisnika</w:t>
      </w:r>
      <w:r w:rsidR="00027766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. Doneseno je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78C0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pozitivnih odluka</w:t>
      </w:r>
      <w:r w:rsidR="00027766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8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negativnih odluka</w:t>
      </w:r>
      <w:r w:rsidR="00362131" w:rsidRPr="00BA2D5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477EC85C" w14:textId="77777777" w:rsidR="007E2D2C" w:rsidRPr="004111DD" w:rsidRDefault="007E2D2C" w:rsidP="004236A5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C02E16C" w14:textId="3355B01B" w:rsidR="000A5F05" w:rsidRDefault="000A5F05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8. Prikaz strukture</w:t>
      </w:r>
      <w:r w:rsidRPr="000A5F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zaprimljenih zahtjeva </w:t>
      </w:r>
      <w:r w:rsidR="00B22C4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stupnju usluge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28011F" w:rsidRPr="004236A5" w14:paraId="197BD478" w14:textId="77777777" w:rsidTr="00D2368F">
        <w:trPr>
          <w:trHeight w:val="284"/>
        </w:trPr>
        <w:tc>
          <w:tcPr>
            <w:tcW w:w="9924" w:type="dxa"/>
            <w:gridSpan w:val="2"/>
            <w:shd w:val="clear" w:color="auto" w:fill="FBD4B4"/>
          </w:tcPr>
          <w:p w14:paraId="6165CD24" w14:textId="6F32719F" w:rsidR="0028011F" w:rsidRPr="004236A5" w:rsidRDefault="0028011F" w:rsidP="0028011F">
            <w:pPr>
              <w:pStyle w:val="NoSpacing"/>
            </w:pPr>
            <w:r w:rsidRPr="004236A5">
              <w:t xml:space="preserve">ZAPRIMLJENI ZAHTJEVI </w:t>
            </w:r>
            <w:r>
              <w:t xml:space="preserve">ZA SMJEŠTAJ U </w:t>
            </w:r>
            <w:r w:rsidR="00DE3636">
              <w:t>2025.</w:t>
            </w:r>
            <w:r>
              <w:t xml:space="preserve"> GODINI</w:t>
            </w:r>
          </w:p>
        </w:tc>
      </w:tr>
      <w:tr w:rsidR="00B17381" w:rsidRPr="004236A5" w14:paraId="008BC873" w14:textId="77777777" w:rsidTr="00B17381">
        <w:trPr>
          <w:trHeight w:val="284"/>
        </w:trPr>
        <w:tc>
          <w:tcPr>
            <w:tcW w:w="4962" w:type="dxa"/>
            <w:shd w:val="clear" w:color="auto" w:fill="FDE9D9"/>
          </w:tcPr>
          <w:p w14:paraId="3E92B2C5" w14:textId="0AE0C994" w:rsidR="00B17381" w:rsidRPr="004236A5" w:rsidRDefault="00B17381" w:rsidP="0028011F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Stupanj usluge</w:t>
            </w:r>
            <w:r w:rsidRPr="004236A5">
              <w:rPr>
                <w:rFonts w:eastAsia="Calibri"/>
              </w:rPr>
              <w:t xml:space="preserve">                                                                     </w:t>
            </w:r>
          </w:p>
        </w:tc>
        <w:tc>
          <w:tcPr>
            <w:tcW w:w="4962" w:type="dxa"/>
            <w:shd w:val="clear" w:color="auto" w:fill="FDE9D9"/>
          </w:tcPr>
          <w:p w14:paraId="1CE10BBB" w14:textId="75B7B8FA" w:rsidR="00B17381" w:rsidRPr="004236A5" w:rsidRDefault="00B17381" w:rsidP="0028011F">
            <w:pPr>
              <w:pStyle w:val="NoSpacing"/>
              <w:ind w:left="31"/>
              <w:jc w:val="center"/>
              <w:rPr>
                <w:rFonts w:eastAsia="Calibri"/>
              </w:rPr>
            </w:pPr>
          </w:p>
        </w:tc>
      </w:tr>
      <w:tr w:rsidR="00B17381" w:rsidRPr="004236A5" w14:paraId="2D4FF48C" w14:textId="77777777" w:rsidTr="00B17381">
        <w:trPr>
          <w:trHeight w:val="284"/>
        </w:trPr>
        <w:tc>
          <w:tcPr>
            <w:tcW w:w="4962" w:type="dxa"/>
            <w:shd w:val="clear" w:color="auto" w:fill="FFFFFF"/>
          </w:tcPr>
          <w:p w14:paraId="0D958A25" w14:textId="77777777" w:rsidR="00B17381" w:rsidRPr="004236A5" w:rsidRDefault="00B17381" w:rsidP="0028011F">
            <w:pPr>
              <w:pStyle w:val="NoSpacing"/>
            </w:pPr>
            <w:r w:rsidRPr="004236A5">
              <w:t>I. stupanj</w:t>
            </w:r>
          </w:p>
        </w:tc>
        <w:tc>
          <w:tcPr>
            <w:tcW w:w="4962" w:type="dxa"/>
          </w:tcPr>
          <w:p w14:paraId="3CE160EB" w14:textId="5047ACD0" w:rsidR="00B17381" w:rsidRPr="004236A5" w:rsidRDefault="00B17381" w:rsidP="0028011F">
            <w:pPr>
              <w:pStyle w:val="NoSpacing"/>
              <w:ind w:left="31"/>
              <w:jc w:val="center"/>
            </w:pPr>
            <w:r>
              <w:t>1 343</w:t>
            </w:r>
          </w:p>
        </w:tc>
      </w:tr>
      <w:tr w:rsidR="00B17381" w:rsidRPr="004236A5" w14:paraId="2051DDCF" w14:textId="77777777" w:rsidTr="00B17381">
        <w:trPr>
          <w:trHeight w:val="284"/>
        </w:trPr>
        <w:tc>
          <w:tcPr>
            <w:tcW w:w="4962" w:type="dxa"/>
            <w:shd w:val="clear" w:color="auto" w:fill="FFFFFF"/>
          </w:tcPr>
          <w:p w14:paraId="6F65607E" w14:textId="77777777" w:rsidR="00B17381" w:rsidRPr="004236A5" w:rsidRDefault="00B17381" w:rsidP="0028011F">
            <w:pPr>
              <w:pStyle w:val="NoSpacing"/>
            </w:pPr>
            <w:r w:rsidRPr="004236A5">
              <w:t>II. stupanj</w:t>
            </w:r>
          </w:p>
        </w:tc>
        <w:tc>
          <w:tcPr>
            <w:tcW w:w="4962" w:type="dxa"/>
          </w:tcPr>
          <w:p w14:paraId="1F33C679" w14:textId="5CA5FB34" w:rsidR="00B17381" w:rsidRPr="004236A5" w:rsidRDefault="00B17381" w:rsidP="0028011F">
            <w:pPr>
              <w:pStyle w:val="NoSpacing"/>
              <w:ind w:left="31"/>
              <w:jc w:val="center"/>
            </w:pPr>
            <w:r>
              <w:t>94</w:t>
            </w:r>
          </w:p>
        </w:tc>
      </w:tr>
      <w:tr w:rsidR="00B17381" w:rsidRPr="004236A5" w14:paraId="29E00C38" w14:textId="77777777" w:rsidTr="00B17381">
        <w:trPr>
          <w:trHeight w:val="284"/>
        </w:trPr>
        <w:tc>
          <w:tcPr>
            <w:tcW w:w="4962" w:type="dxa"/>
            <w:shd w:val="clear" w:color="auto" w:fill="FFFFFF"/>
          </w:tcPr>
          <w:p w14:paraId="7FB71D78" w14:textId="77777777" w:rsidR="00B17381" w:rsidRPr="004236A5" w:rsidRDefault="00B17381" w:rsidP="0028011F">
            <w:pPr>
              <w:pStyle w:val="NoSpacing"/>
            </w:pPr>
            <w:r w:rsidRPr="004236A5">
              <w:t>III. stupanj</w:t>
            </w:r>
          </w:p>
        </w:tc>
        <w:tc>
          <w:tcPr>
            <w:tcW w:w="4962" w:type="dxa"/>
          </w:tcPr>
          <w:p w14:paraId="2EF28B8A" w14:textId="30325C33" w:rsidR="00B17381" w:rsidRPr="004236A5" w:rsidRDefault="00B17381" w:rsidP="0028011F">
            <w:pPr>
              <w:pStyle w:val="NoSpacing"/>
              <w:ind w:left="31"/>
              <w:jc w:val="center"/>
            </w:pPr>
            <w:r>
              <w:t>153</w:t>
            </w:r>
          </w:p>
        </w:tc>
      </w:tr>
      <w:tr w:rsidR="00B17381" w:rsidRPr="004236A5" w14:paraId="7F18D4A7" w14:textId="77777777" w:rsidTr="00B17381">
        <w:trPr>
          <w:trHeight w:val="284"/>
        </w:trPr>
        <w:tc>
          <w:tcPr>
            <w:tcW w:w="4962" w:type="dxa"/>
            <w:shd w:val="clear" w:color="auto" w:fill="FFFFFF"/>
          </w:tcPr>
          <w:p w14:paraId="13418714" w14:textId="77777777" w:rsidR="00B17381" w:rsidRPr="004236A5" w:rsidRDefault="00B17381" w:rsidP="0028011F">
            <w:pPr>
              <w:pStyle w:val="NoSpacing"/>
            </w:pPr>
            <w:r w:rsidRPr="004236A5">
              <w:t>IV. stupanj</w:t>
            </w:r>
          </w:p>
        </w:tc>
        <w:tc>
          <w:tcPr>
            <w:tcW w:w="4962" w:type="dxa"/>
          </w:tcPr>
          <w:p w14:paraId="53E7CFB9" w14:textId="588AFE4E" w:rsidR="00B17381" w:rsidRPr="004236A5" w:rsidRDefault="00B17381" w:rsidP="0028011F">
            <w:pPr>
              <w:pStyle w:val="NoSpacing"/>
              <w:ind w:left="31"/>
              <w:jc w:val="center"/>
            </w:pPr>
            <w:r>
              <w:t>72</w:t>
            </w:r>
          </w:p>
        </w:tc>
      </w:tr>
      <w:tr w:rsidR="00B17381" w:rsidRPr="004236A5" w14:paraId="7B6A7151" w14:textId="77777777" w:rsidTr="00B17381">
        <w:trPr>
          <w:trHeight w:val="284"/>
        </w:trPr>
        <w:tc>
          <w:tcPr>
            <w:tcW w:w="4962" w:type="dxa"/>
            <w:shd w:val="clear" w:color="auto" w:fill="FFFFFF"/>
          </w:tcPr>
          <w:p w14:paraId="76A312CF" w14:textId="77777777" w:rsidR="00B17381" w:rsidRPr="004236A5" w:rsidRDefault="00B17381" w:rsidP="00B17381">
            <w:pPr>
              <w:pStyle w:val="NoSpacing"/>
              <w:rPr>
                <w:b/>
              </w:rPr>
            </w:pPr>
            <w:r w:rsidRPr="004236A5">
              <w:t>Ukupno</w:t>
            </w:r>
          </w:p>
        </w:tc>
        <w:tc>
          <w:tcPr>
            <w:tcW w:w="4962" w:type="dxa"/>
          </w:tcPr>
          <w:p w14:paraId="6915910C" w14:textId="6A20B2CF" w:rsidR="00B17381" w:rsidRPr="004236A5" w:rsidRDefault="00B17381" w:rsidP="0028011F">
            <w:pPr>
              <w:pStyle w:val="NoSpacing"/>
              <w:ind w:left="31"/>
              <w:jc w:val="center"/>
            </w:pPr>
            <w:r>
              <w:t>1 662</w:t>
            </w:r>
          </w:p>
        </w:tc>
      </w:tr>
    </w:tbl>
    <w:p w14:paraId="72D82E18" w14:textId="77777777" w:rsidR="00F6190C" w:rsidRDefault="00F6190C" w:rsidP="00F6190C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3D48D7" w14:textId="29EC8C89" w:rsidR="0028011F" w:rsidRDefault="004A02BF" w:rsidP="00F619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6A4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9. Prikaz statusa kandidata na Listi zaprimljenih zahtjeva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671"/>
        <w:gridCol w:w="1772"/>
        <w:gridCol w:w="2481"/>
      </w:tblGrid>
      <w:tr w:rsidR="0028011F" w:rsidRPr="004236A5" w14:paraId="3C263C2E" w14:textId="77777777" w:rsidTr="00D2368F">
        <w:trPr>
          <w:trHeight w:val="284"/>
        </w:trPr>
        <w:tc>
          <w:tcPr>
            <w:tcW w:w="9924" w:type="dxa"/>
            <w:gridSpan w:val="3"/>
            <w:shd w:val="clear" w:color="auto" w:fill="F7CAAC" w:themeFill="accent2" w:themeFillTint="66"/>
          </w:tcPr>
          <w:p w14:paraId="2DB96361" w14:textId="60AE6053" w:rsidR="0028011F" w:rsidRPr="004236A5" w:rsidRDefault="0028011F" w:rsidP="0028011F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 xml:space="preserve">STATUS KANDIDATA </w:t>
            </w:r>
            <w:r w:rsidRPr="00874E32">
              <w:rPr>
                <w:rFonts w:eastAsia="Calibri"/>
              </w:rPr>
              <w:t xml:space="preserve">SVIH </w:t>
            </w:r>
            <w:r>
              <w:rPr>
                <w:rFonts w:eastAsia="Calibri"/>
              </w:rPr>
              <w:t>PODNESENIH ZAHTJEVA</w:t>
            </w:r>
          </w:p>
        </w:tc>
      </w:tr>
      <w:tr w:rsidR="0028011F" w:rsidRPr="004236A5" w14:paraId="199F0034" w14:textId="77777777" w:rsidTr="00D2368F">
        <w:trPr>
          <w:trHeight w:val="284"/>
        </w:trPr>
        <w:tc>
          <w:tcPr>
            <w:tcW w:w="9924" w:type="dxa"/>
            <w:gridSpan w:val="3"/>
            <w:shd w:val="clear" w:color="auto" w:fill="FDE9D9"/>
          </w:tcPr>
          <w:p w14:paraId="21DF968A" w14:textId="07BA05F9" w:rsidR="0028011F" w:rsidRPr="004236A5" w:rsidRDefault="00203760" w:rsidP="0028011F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Kandidati prema osnovu zahtjeva</w:t>
            </w:r>
            <w:r w:rsidR="0028011F">
              <w:rPr>
                <w:rFonts w:eastAsia="Calibri"/>
              </w:rPr>
              <w:t xml:space="preserve"> </w:t>
            </w:r>
            <w:r w:rsidR="0028011F" w:rsidRPr="009979C6">
              <w:rPr>
                <w:rFonts w:eastAsia="Calibri"/>
                <w:i/>
              </w:rPr>
              <w:t xml:space="preserve">(podrazumijeva </w:t>
            </w:r>
            <w:r w:rsidR="0028011F" w:rsidRPr="00874E32">
              <w:rPr>
                <w:rFonts w:eastAsia="Calibri"/>
                <w:i/>
              </w:rPr>
              <w:t xml:space="preserve">sve </w:t>
            </w:r>
            <w:r w:rsidR="0028011F" w:rsidRPr="009979C6">
              <w:rPr>
                <w:rFonts w:eastAsia="Calibri"/>
                <w:i/>
              </w:rPr>
              <w:t>podnesene zahtjeve koji nisu obrađeni na Komisiji</w:t>
            </w:r>
            <w:r w:rsidR="004A02BF">
              <w:rPr>
                <w:rFonts w:eastAsia="Calibri"/>
                <w:i/>
              </w:rPr>
              <w:t>, ne samo u izvještajnoj godini</w:t>
            </w:r>
            <w:r w:rsidR="0028011F" w:rsidRPr="009979C6">
              <w:rPr>
                <w:rFonts w:eastAsia="Calibri"/>
                <w:i/>
              </w:rPr>
              <w:t>)</w:t>
            </w:r>
          </w:p>
        </w:tc>
      </w:tr>
      <w:tr w:rsidR="00833158" w:rsidRPr="004236A5" w14:paraId="2D39C1DA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03D79D17" w14:textId="1649FC1C" w:rsidR="00833158" w:rsidRPr="004236A5" w:rsidRDefault="00833158" w:rsidP="00833158">
            <w:pPr>
              <w:pStyle w:val="NoSpacing"/>
            </w:pPr>
            <w:r>
              <w:t>Zahtjev</w:t>
            </w:r>
          </w:p>
        </w:tc>
        <w:tc>
          <w:tcPr>
            <w:tcW w:w="4253" w:type="dxa"/>
            <w:gridSpan w:val="2"/>
          </w:tcPr>
          <w:p w14:paraId="01B238CD" w14:textId="31D3DF7E" w:rsidR="00833158" w:rsidRPr="004236A5" w:rsidRDefault="00833158" w:rsidP="00833158">
            <w:pPr>
              <w:pStyle w:val="NoSpacing"/>
              <w:jc w:val="center"/>
            </w:pPr>
            <w:r>
              <w:t>11 874</w:t>
            </w:r>
          </w:p>
        </w:tc>
      </w:tr>
      <w:tr w:rsidR="00833158" w:rsidRPr="004236A5" w14:paraId="65C699F7" w14:textId="584A5FD8" w:rsidTr="00833158">
        <w:trPr>
          <w:trHeight w:val="250"/>
        </w:trPr>
        <w:tc>
          <w:tcPr>
            <w:tcW w:w="5671" w:type="dxa"/>
            <w:shd w:val="clear" w:color="auto" w:fill="FFFFFF"/>
          </w:tcPr>
          <w:p w14:paraId="5F734FBB" w14:textId="30F30DD7" w:rsidR="00833158" w:rsidRPr="004236A5" w:rsidRDefault="009C71AB" w:rsidP="009C71AB">
            <w:pPr>
              <w:pStyle w:val="NoSpacing"/>
            </w:pPr>
            <w:r>
              <w:t xml:space="preserve">Zakon o </w:t>
            </w:r>
            <w:r w:rsidR="00833158">
              <w:t>socijalnoj skrbi (rješenje HZSR-a)</w:t>
            </w:r>
          </w:p>
        </w:tc>
        <w:tc>
          <w:tcPr>
            <w:tcW w:w="4253" w:type="dxa"/>
            <w:gridSpan w:val="2"/>
            <w:shd w:val="clear" w:color="auto" w:fill="FFFFFF"/>
          </w:tcPr>
          <w:p w14:paraId="384BC8A5" w14:textId="25610FA1" w:rsidR="00833158" w:rsidRPr="004236A5" w:rsidRDefault="00833158" w:rsidP="00833158">
            <w:pPr>
              <w:pStyle w:val="NoSpacing"/>
              <w:jc w:val="center"/>
            </w:pPr>
            <w:r>
              <w:t>198</w:t>
            </w:r>
          </w:p>
        </w:tc>
      </w:tr>
      <w:tr w:rsidR="00833158" w:rsidRPr="004236A5" w14:paraId="24212C48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64908FC5" w14:textId="3D51F90C" w:rsidR="00833158" w:rsidRPr="004236A5" w:rsidRDefault="00833158" w:rsidP="00833158">
            <w:pPr>
              <w:pStyle w:val="NoSpacing"/>
            </w:pPr>
            <w:r>
              <w:t>Zakon o hrvatskim braniteljima iz Domovinskog rata i članovima njihovih obitelji</w:t>
            </w:r>
          </w:p>
        </w:tc>
        <w:tc>
          <w:tcPr>
            <w:tcW w:w="4253" w:type="dxa"/>
            <w:gridSpan w:val="2"/>
            <w:vAlign w:val="center"/>
          </w:tcPr>
          <w:p w14:paraId="18E85568" w14:textId="4C3610AB" w:rsidR="00833158" w:rsidRPr="004236A5" w:rsidRDefault="00833158" w:rsidP="00833158">
            <w:pPr>
              <w:pStyle w:val="NoSpacing"/>
              <w:jc w:val="center"/>
            </w:pPr>
            <w:r>
              <w:t>289</w:t>
            </w:r>
          </w:p>
        </w:tc>
      </w:tr>
      <w:tr w:rsidR="00833158" w:rsidRPr="004236A5" w14:paraId="1B6FE6CE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1D3F16CB" w14:textId="4BA4D13C" w:rsidR="00833158" w:rsidRDefault="00833158" w:rsidP="00833158">
            <w:pPr>
              <w:pStyle w:val="NoSpacing"/>
            </w:pPr>
            <w:r>
              <w:t>Zakon o civilnim stradalnicima iz Domovinskog rata</w:t>
            </w:r>
          </w:p>
        </w:tc>
        <w:tc>
          <w:tcPr>
            <w:tcW w:w="4253" w:type="dxa"/>
            <w:gridSpan w:val="2"/>
          </w:tcPr>
          <w:p w14:paraId="2CFA5A88" w14:textId="62E35ED6" w:rsidR="00833158" w:rsidRPr="004236A5" w:rsidRDefault="00833158" w:rsidP="00833158">
            <w:pPr>
              <w:pStyle w:val="NoSpacing"/>
              <w:jc w:val="center"/>
            </w:pPr>
            <w:r>
              <w:t>2</w:t>
            </w:r>
          </w:p>
        </w:tc>
      </w:tr>
      <w:tr w:rsidR="00833158" w:rsidRPr="004236A5" w14:paraId="0BDEFC0D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3E7BA276" w14:textId="5B48C403" w:rsidR="00833158" w:rsidRDefault="00833158" w:rsidP="00833158">
            <w:pPr>
              <w:pStyle w:val="NoSpacing"/>
            </w:pPr>
            <w:r>
              <w:t>Zakon o zaštiti vojnih i civilnih invalida rata</w:t>
            </w:r>
          </w:p>
        </w:tc>
        <w:tc>
          <w:tcPr>
            <w:tcW w:w="4253" w:type="dxa"/>
            <w:gridSpan w:val="2"/>
          </w:tcPr>
          <w:p w14:paraId="3C25A95C" w14:textId="6FF412B5" w:rsidR="00833158" w:rsidRPr="004236A5" w:rsidRDefault="00833158" w:rsidP="00833158">
            <w:pPr>
              <w:pStyle w:val="NoSpacing"/>
              <w:jc w:val="center"/>
            </w:pPr>
            <w:r>
              <w:t>20</w:t>
            </w:r>
          </w:p>
        </w:tc>
      </w:tr>
      <w:tr w:rsidR="00833158" w:rsidRPr="004236A5" w14:paraId="3949145D" w14:textId="77777777" w:rsidTr="00833158">
        <w:trPr>
          <w:trHeight w:val="370"/>
        </w:trPr>
        <w:tc>
          <w:tcPr>
            <w:tcW w:w="5671" w:type="dxa"/>
            <w:shd w:val="clear" w:color="auto" w:fill="FFFFFF"/>
          </w:tcPr>
          <w:p w14:paraId="27AC9429" w14:textId="23BEC24D" w:rsidR="00833158" w:rsidRPr="004236A5" w:rsidRDefault="00833158" w:rsidP="00833158">
            <w:pPr>
              <w:pStyle w:val="NoSpacing"/>
              <w:rPr>
                <w:b/>
              </w:rPr>
            </w:pPr>
            <w:r w:rsidRPr="004236A5">
              <w:t>Ukupno kandidata na dan 31.12.</w:t>
            </w:r>
            <w:r>
              <w:t>2025</w:t>
            </w:r>
            <w:r w:rsidRPr="004236A5">
              <w:t>.</w:t>
            </w:r>
          </w:p>
        </w:tc>
        <w:tc>
          <w:tcPr>
            <w:tcW w:w="4253" w:type="dxa"/>
            <w:gridSpan w:val="2"/>
          </w:tcPr>
          <w:p w14:paraId="22BC9FBF" w14:textId="2072E520" w:rsidR="00833158" w:rsidRPr="004236A5" w:rsidRDefault="00833158" w:rsidP="00833158">
            <w:pPr>
              <w:pStyle w:val="NoSpacing"/>
              <w:jc w:val="center"/>
            </w:pPr>
            <w:r>
              <w:t>12 383</w:t>
            </w:r>
          </w:p>
        </w:tc>
      </w:tr>
      <w:tr w:rsidR="00D5270B" w:rsidRPr="00362131" w14:paraId="649F8462" w14:textId="77777777" w:rsidTr="00D5270B">
        <w:trPr>
          <w:trHeight w:val="284"/>
        </w:trPr>
        <w:tc>
          <w:tcPr>
            <w:tcW w:w="9924" w:type="dxa"/>
            <w:gridSpan w:val="3"/>
            <w:shd w:val="clear" w:color="auto" w:fill="FDE9D9"/>
          </w:tcPr>
          <w:p w14:paraId="2A0A34FD" w14:textId="22710A56" w:rsidR="00D5270B" w:rsidRPr="00362131" w:rsidRDefault="00D5270B" w:rsidP="00906A1F">
            <w:pPr>
              <w:pStyle w:val="NoSpacing"/>
              <w:ind w:left="0"/>
              <w:rPr>
                <w:rFonts w:eastAsia="Calibri"/>
                <w:i/>
              </w:rPr>
            </w:pPr>
            <w:r>
              <w:rPr>
                <w:rFonts w:eastAsia="Calibri"/>
              </w:rPr>
              <w:t>Akt</w:t>
            </w:r>
            <w:r w:rsidR="00906A1F">
              <w:rPr>
                <w:rFonts w:eastAsia="Calibri"/>
              </w:rPr>
              <w:t>i</w:t>
            </w:r>
            <w:r>
              <w:rPr>
                <w:rFonts w:eastAsia="Calibri"/>
              </w:rPr>
              <w:t>vni kandidati prema osnovu zahtjeva (</w:t>
            </w:r>
            <w:r w:rsidRPr="00D5270B">
              <w:rPr>
                <w:rFonts w:eastAsia="Calibri"/>
                <w:i/>
              </w:rPr>
              <w:t xml:space="preserve">podrazumijeva </w:t>
            </w:r>
            <w:r w:rsidRPr="00874E32">
              <w:rPr>
                <w:rFonts w:eastAsia="Calibri"/>
                <w:i/>
              </w:rPr>
              <w:t xml:space="preserve">sve </w:t>
            </w:r>
            <w:r w:rsidRPr="00D5270B">
              <w:rPr>
                <w:rFonts w:eastAsia="Calibri"/>
                <w:i/>
              </w:rPr>
              <w:t>podnesene zahtjeve koji nisu obrađeni na Komisiji , a u aplikativnom sustavu Dogma se vode kao aktivni</w:t>
            </w:r>
            <w:r>
              <w:rPr>
                <w:rFonts w:eastAsia="Calibri"/>
              </w:rPr>
              <w:t>)</w:t>
            </w:r>
          </w:p>
        </w:tc>
      </w:tr>
      <w:tr w:rsidR="00833158" w:rsidRPr="004236A5" w14:paraId="3676F1AF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0FE5658F" w14:textId="3ADE381A" w:rsidR="00833158" w:rsidRPr="004236A5" w:rsidRDefault="00833158" w:rsidP="00BA2D5D">
            <w:pPr>
              <w:pStyle w:val="NoSpacing"/>
            </w:pPr>
            <w:r>
              <w:t>Zahtjev</w:t>
            </w:r>
          </w:p>
        </w:tc>
        <w:tc>
          <w:tcPr>
            <w:tcW w:w="4253" w:type="dxa"/>
            <w:gridSpan w:val="2"/>
          </w:tcPr>
          <w:p w14:paraId="62501D0A" w14:textId="65E629BE" w:rsidR="00833158" w:rsidRPr="004236A5" w:rsidRDefault="00833158" w:rsidP="00874E32">
            <w:pPr>
              <w:pStyle w:val="NoSpacing"/>
              <w:jc w:val="center"/>
            </w:pPr>
            <w:r>
              <w:t>10 942</w:t>
            </w:r>
          </w:p>
        </w:tc>
      </w:tr>
      <w:tr w:rsidR="00833158" w:rsidRPr="004236A5" w14:paraId="228F6242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449C49F4" w14:textId="694E9AD1" w:rsidR="00833158" w:rsidRPr="004236A5" w:rsidRDefault="00833158" w:rsidP="00BA2D5D">
            <w:pPr>
              <w:pStyle w:val="NoSpacing"/>
            </w:pPr>
            <w:r>
              <w:t>Zakon o s socijalnoj skrbi (rješenje HZSR-a)</w:t>
            </w:r>
          </w:p>
        </w:tc>
        <w:tc>
          <w:tcPr>
            <w:tcW w:w="4253" w:type="dxa"/>
            <w:gridSpan w:val="2"/>
          </w:tcPr>
          <w:p w14:paraId="44343984" w14:textId="08652DCC" w:rsidR="00833158" w:rsidRPr="004236A5" w:rsidRDefault="00833158" w:rsidP="00874E32">
            <w:pPr>
              <w:pStyle w:val="NoSpacing"/>
              <w:jc w:val="center"/>
            </w:pPr>
            <w:r>
              <w:t>2</w:t>
            </w:r>
          </w:p>
        </w:tc>
      </w:tr>
      <w:tr w:rsidR="00833158" w:rsidRPr="004236A5" w14:paraId="2F485D67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11A93CBE" w14:textId="1D84AA48" w:rsidR="00833158" w:rsidRDefault="00833158" w:rsidP="00203760">
            <w:pPr>
              <w:pStyle w:val="NoSpacing"/>
            </w:pPr>
            <w:r>
              <w:t>Zakon o hrvatskim braniteljima iz Domovinskog rata i članovima njihovih obitelji</w:t>
            </w:r>
          </w:p>
        </w:tc>
        <w:tc>
          <w:tcPr>
            <w:tcW w:w="4253" w:type="dxa"/>
            <w:gridSpan w:val="2"/>
            <w:vAlign w:val="center"/>
          </w:tcPr>
          <w:p w14:paraId="47980D70" w14:textId="451CC662" w:rsidR="00833158" w:rsidRPr="004236A5" w:rsidRDefault="00833158" w:rsidP="00833158">
            <w:pPr>
              <w:pStyle w:val="NoSpacing"/>
              <w:jc w:val="center"/>
            </w:pPr>
            <w:r w:rsidRPr="00725163">
              <w:t>110</w:t>
            </w:r>
          </w:p>
        </w:tc>
      </w:tr>
      <w:tr w:rsidR="00833158" w:rsidRPr="004236A5" w14:paraId="5E01EF93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5EEB76CC" w14:textId="739DF72F" w:rsidR="00833158" w:rsidRDefault="00833158" w:rsidP="00203760">
            <w:pPr>
              <w:pStyle w:val="NoSpacing"/>
            </w:pPr>
            <w:r w:rsidRPr="00D5270B">
              <w:t>Zakon o civilnim stradalnicima iz Domovinskog rata</w:t>
            </w:r>
          </w:p>
        </w:tc>
        <w:tc>
          <w:tcPr>
            <w:tcW w:w="4253" w:type="dxa"/>
            <w:gridSpan w:val="2"/>
          </w:tcPr>
          <w:p w14:paraId="441B1503" w14:textId="1C47772E" w:rsidR="00833158" w:rsidRPr="004236A5" w:rsidRDefault="00833158" w:rsidP="00874E32">
            <w:pPr>
              <w:pStyle w:val="NoSpacing"/>
              <w:jc w:val="center"/>
            </w:pPr>
            <w:r>
              <w:t>0</w:t>
            </w:r>
          </w:p>
        </w:tc>
      </w:tr>
      <w:tr w:rsidR="00833158" w:rsidRPr="004236A5" w14:paraId="5ADAAD6F" w14:textId="77777777" w:rsidTr="00833158">
        <w:trPr>
          <w:trHeight w:val="70"/>
        </w:trPr>
        <w:tc>
          <w:tcPr>
            <w:tcW w:w="5671" w:type="dxa"/>
            <w:shd w:val="clear" w:color="auto" w:fill="FFFFFF"/>
          </w:tcPr>
          <w:p w14:paraId="7CE67F9B" w14:textId="489B37FA" w:rsidR="00833158" w:rsidRPr="00D5270B" w:rsidRDefault="00833158" w:rsidP="00203760">
            <w:pPr>
              <w:pStyle w:val="NoSpacing"/>
            </w:pPr>
            <w:r w:rsidRPr="00D5270B">
              <w:t>Zakon o zaštiti vojnih i civilnih invalida rata</w:t>
            </w:r>
          </w:p>
        </w:tc>
        <w:tc>
          <w:tcPr>
            <w:tcW w:w="4253" w:type="dxa"/>
            <w:gridSpan w:val="2"/>
          </w:tcPr>
          <w:p w14:paraId="1A73784C" w14:textId="0A51A176" w:rsidR="00833158" w:rsidRPr="004236A5" w:rsidRDefault="00833158" w:rsidP="00874E32">
            <w:pPr>
              <w:pStyle w:val="NoSpacing"/>
              <w:jc w:val="center"/>
            </w:pPr>
            <w:r>
              <w:t>13</w:t>
            </w:r>
          </w:p>
        </w:tc>
      </w:tr>
      <w:tr w:rsidR="00833158" w:rsidRPr="004236A5" w14:paraId="760C0B84" w14:textId="77777777" w:rsidTr="00833158">
        <w:trPr>
          <w:trHeight w:val="284"/>
        </w:trPr>
        <w:tc>
          <w:tcPr>
            <w:tcW w:w="5671" w:type="dxa"/>
            <w:shd w:val="clear" w:color="auto" w:fill="FFFFFF"/>
          </w:tcPr>
          <w:p w14:paraId="3010B714" w14:textId="493BB944" w:rsidR="00833158" w:rsidRPr="00D5270B" w:rsidRDefault="00833158" w:rsidP="00203760">
            <w:pPr>
              <w:pStyle w:val="NoSpacing"/>
            </w:pPr>
            <w:r w:rsidRPr="004236A5">
              <w:t>Ukupno kandidata na dan 31.12.</w:t>
            </w:r>
            <w:r>
              <w:t>25</w:t>
            </w:r>
            <w:r w:rsidRPr="004236A5">
              <w:t>.</w:t>
            </w:r>
          </w:p>
        </w:tc>
        <w:tc>
          <w:tcPr>
            <w:tcW w:w="4253" w:type="dxa"/>
            <w:gridSpan w:val="2"/>
          </w:tcPr>
          <w:p w14:paraId="5A7C8520" w14:textId="137D2D46" w:rsidR="00833158" w:rsidRPr="004236A5" w:rsidRDefault="00833158" w:rsidP="00874E32">
            <w:pPr>
              <w:pStyle w:val="NoSpacing"/>
              <w:jc w:val="center"/>
            </w:pPr>
            <w:r>
              <w:t>11 067</w:t>
            </w:r>
          </w:p>
        </w:tc>
      </w:tr>
      <w:tr w:rsidR="0028011F" w:rsidRPr="004236A5" w14:paraId="48BD9A94" w14:textId="77777777" w:rsidTr="00D2368F">
        <w:trPr>
          <w:trHeight w:val="284"/>
        </w:trPr>
        <w:tc>
          <w:tcPr>
            <w:tcW w:w="9924" w:type="dxa"/>
            <w:gridSpan w:val="3"/>
            <w:shd w:val="clear" w:color="auto" w:fill="FDE9D9"/>
          </w:tcPr>
          <w:p w14:paraId="439F138B" w14:textId="0781CB8F" w:rsidR="0028011F" w:rsidRPr="004236A5" w:rsidRDefault="0028011F" w:rsidP="00453635">
            <w:pPr>
              <w:pStyle w:val="NoSpacing"/>
            </w:pPr>
            <w:r w:rsidRPr="00EA48FE">
              <w:t xml:space="preserve">Aktivni kandidati prema spolu </w:t>
            </w:r>
            <w:r w:rsidRPr="00EA48FE">
              <w:rPr>
                <w:rFonts w:eastAsia="Calibri"/>
                <w:i/>
              </w:rPr>
              <w:t>(podrazumijeva sve podnesene zahtjeve</w:t>
            </w:r>
            <w:r w:rsidR="00453635">
              <w:rPr>
                <w:rFonts w:eastAsia="Calibri"/>
                <w:i/>
              </w:rPr>
              <w:t>,</w:t>
            </w:r>
            <w:r w:rsidRPr="00EA48FE">
              <w:rPr>
                <w:rFonts w:eastAsia="Calibri"/>
                <w:i/>
              </w:rPr>
              <w:t xml:space="preserve"> koji nisu obrađeni na Komisiji)</w:t>
            </w:r>
          </w:p>
        </w:tc>
      </w:tr>
      <w:tr w:rsidR="00453635" w:rsidRPr="004236A5" w14:paraId="7FEBB7BC" w14:textId="43E50E3A" w:rsidTr="00833158">
        <w:trPr>
          <w:trHeight w:val="284"/>
        </w:trPr>
        <w:tc>
          <w:tcPr>
            <w:tcW w:w="5671" w:type="dxa"/>
            <w:shd w:val="clear" w:color="auto" w:fill="FFF2CC" w:themeFill="accent4" w:themeFillTint="33"/>
            <w:vAlign w:val="bottom"/>
          </w:tcPr>
          <w:p w14:paraId="2CE00CDD" w14:textId="3236546B" w:rsidR="00453635" w:rsidRPr="004236A5" w:rsidRDefault="00453635" w:rsidP="0028011F">
            <w:pPr>
              <w:pStyle w:val="NoSpacing"/>
            </w:pPr>
          </w:p>
        </w:tc>
        <w:tc>
          <w:tcPr>
            <w:tcW w:w="1772" w:type="dxa"/>
            <w:shd w:val="clear" w:color="auto" w:fill="FFF2CC" w:themeFill="accent4" w:themeFillTint="33"/>
            <w:vAlign w:val="bottom"/>
          </w:tcPr>
          <w:p w14:paraId="2A5A3FBF" w14:textId="77777777" w:rsidR="00453635" w:rsidRPr="004236A5" w:rsidRDefault="00453635" w:rsidP="0028011F">
            <w:pPr>
              <w:pStyle w:val="NoSpacing"/>
              <w:ind w:left="45"/>
              <w:jc w:val="center"/>
            </w:pPr>
            <w:r w:rsidRPr="004236A5">
              <w:t>Muški</w:t>
            </w:r>
          </w:p>
        </w:tc>
        <w:tc>
          <w:tcPr>
            <w:tcW w:w="2481" w:type="dxa"/>
            <w:shd w:val="clear" w:color="auto" w:fill="FFF2CC" w:themeFill="accent4" w:themeFillTint="33"/>
            <w:vAlign w:val="bottom"/>
          </w:tcPr>
          <w:p w14:paraId="455FA34F" w14:textId="3DA03899" w:rsidR="00453635" w:rsidRPr="004236A5" w:rsidRDefault="00453635" w:rsidP="001106C4">
            <w:pPr>
              <w:pStyle w:val="NoSpacing"/>
              <w:ind w:left="52"/>
              <w:jc w:val="center"/>
            </w:pPr>
            <w:r w:rsidRPr="004236A5">
              <w:t>Ženski</w:t>
            </w:r>
          </w:p>
        </w:tc>
      </w:tr>
      <w:tr w:rsidR="00453635" w:rsidRPr="004236A5" w14:paraId="65FA74A9" w14:textId="303A09A6" w:rsidTr="00833158">
        <w:trPr>
          <w:trHeight w:val="284"/>
        </w:trPr>
        <w:tc>
          <w:tcPr>
            <w:tcW w:w="5671" w:type="dxa"/>
            <w:shd w:val="clear" w:color="auto" w:fill="FFFFFF"/>
            <w:vAlign w:val="center"/>
          </w:tcPr>
          <w:p w14:paraId="405AF5AE" w14:textId="3C471E4E" w:rsidR="00453635" w:rsidRPr="004236A5" w:rsidRDefault="00453635" w:rsidP="00B17381">
            <w:pPr>
              <w:pStyle w:val="NoSpacing"/>
            </w:pPr>
            <w:r>
              <w:t>Ukupno</w:t>
            </w:r>
          </w:p>
        </w:tc>
        <w:tc>
          <w:tcPr>
            <w:tcW w:w="1772" w:type="dxa"/>
            <w:shd w:val="clear" w:color="auto" w:fill="FFFFFF"/>
            <w:vAlign w:val="center"/>
          </w:tcPr>
          <w:p w14:paraId="7C8FE428" w14:textId="7F2F5599" w:rsidR="00453635" w:rsidRPr="006735C1" w:rsidRDefault="00874E32" w:rsidP="009C71AB">
            <w:pPr>
              <w:pStyle w:val="NoSpacing"/>
              <w:jc w:val="center"/>
              <w:rPr>
                <w:bCs/>
              </w:rPr>
            </w:pPr>
            <w:r w:rsidRPr="006735C1">
              <w:rPr>
                <w:bCs/>
              </w:rPr>
              <w:t>3</w:t>
            </w:r>
            <w:r w:rsidR="001179E7">
              <w:rPr>
                <w:bCs/>
              </w:rPr>
              <w:t xml:space="preserve"> </w:t>
            </w:r>
            <w:r w:rsidRPr="006735C1">
              <w:rPr>
                <w:bCs/>
              </w:rPr>
              <w:t>782</w:t>
            </w:r>
          </w:p>
        </w:tc>
        <w:tc>
          <w:tcPr>
            <w:tcW w:w="2481" w:type="dxa"/>
            <w:shd w:val="clear" w:color="auto" w:fill="FFFFFF"/>
          </w:tcPr>
          <w:p w14:paraId="3D90FC5F" w14:textId="061CDDAA" w:rsidR="00453635" w:rsidRPr="006735C1" w:rsidRDefault="006735C1" w:rsidP="009C71AB">
            <w:pPr>
              <w:pStyle w:val="NoSpacing"/>
              <w:jc w:val="center"/>
              <w:rPr>
                <w:bCs/>
              </w:rPr>
            </w:pPr>
            <w:r w:rsidRPr="006735C1">
              <w:rPr>
                <w:bCs/>
              </w:rPr>
              <w:t>7</w:t>
            </w:r>
            <w:r w:rsidR="001179E7">
              <w:rPr>
                <w:bCs/>
              </w:rPr>
              <w:t xml:space="preserve"> </w:t>
            </w:r>
            <w:r w:rsidRPr="006735C1">
              <w:rPr>
                <w:bCs/>
              </w:rPr>
              <w:t>285</w:t>
            </w:r>
          </w:p>
        </w:tc>
      </w:tr>
    </w:tbl>
    <w:p w14:paraId="68C6AA6C" w14:textId="77777777" w:rsidR="00467D00" w:rsidRDefault="00467D00" w:rsidP="004A02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BDD20A" w14:textId="77777777" w:rsidR="00F6190C" w:rsidRDefault="00F6190C" w:rsidP="004A02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F05E85" w14:textId="0C9950CF" w:rsidR="001106C4" w:rsidRPr="004236A5" w:rsidRDefault="004A02BF" w:rsidP="004A02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10. Prikaz rada Komisije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prijem i otpust korisnika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16"/>
        <w:gridCol w:w="2602"/>
        <w:gridCol w:w="528"/>
        <w:gridCol w:w="2075"/>
        <w:gridCol w:w="2603"/>
      </w:tblGrid>
      <w:tr w:rsidR="004A02BF" w:rsidRPr="004236A5" w14:paraId="3AB5DA42" w14:textId="77777777" w:rsidTr="00D2368F">
        <w:trPr>
          <w:trHeight w:val="284"/>
        </w:trPr>
        <w:tc>
          <w:tcPr>
            <w:tcW w:w="9924" w:type="dxa"/>
            <w:gridSpan w:val="5"/>
            <w:shd w:val="clear" w:color="auto" w:fill="FBD4B4"/>
          </w:tcPr>
          <w:p w14:paraId="23ACE40F" w14:textId="2C86EC7C" w:rsidR="004A02BF" w:rsidRPr="004236A5" w:rsidRDefault="004A02BF" w:rsidP="00E303BC">
            <w:pPr>
              <w:pStyle w:val="NoSpacing"/>
            </w:pPr>
            <w:r w:rsidRPr="004236A5">
              <w:t xml:space="preserve">KOMISIJE U </w:t>
            </w:r>
            <w:r w:rsidR="00DE3636">
              <w:t>2025</w:t>
            </w:r>
            <w:r w:rsidRPr="004236A5">
              <w:t xml:space="preserve">. GODINI </w:t>
            </w:r>
          </w:p>
        </w:tc>
      </w:tr>
      <w:tr w:rsidR="00B17381" w:rsidRPr="004236A5" w14:paraId="63631A9E" w14:textId="7285D5E6" w:rsidTr="00B17381">
        <w:trPr>
          <w:trHeight w:val="284"/>
        </w:trPr>
        <w:tc>
          <w:tcPr>
            <w:tcW w:w="5246" w:type="dxa"/>
            <w:gridSpan w:val="3"/>
            <w:shd w:val="clear" w:color="auto" w:fill="FFFFFF"/>
          </w:tcPr>
          <w:p w14:paraId="6D82E267" w14:textId="77777777" w:rsidR="00B17381" w:rsidRPr="004236A5" w:rsidRDefault="00B17381" w:rsidP="006735C1">
            <w:pPr>
              <w:pStyle w:val="NoSpacing"/>
              <w:rPr>
                <w:b/>
              </w:rPr>
            </w:pPr>
            <w:r>
              <w:t>Broj održanih sjednica Komisije</w:t>
            </w:r>
          </w:p>
        </w:tc>
        <w:tc>
          <w:tcPr>
            <w:tcW w:w="4678" w:type="dxa"/>
            <w:gridSpan w:val="2"/>
            <w:vAlign w:val="center"/>
          </w:tcPr>
          <w:p w14:paraId="136BDE61" w14:textId="29B13FF0" w:rsidR="00B17381" w:rsidRPr="004236A5" w:rsidRDefault="00B17381" w:rsidP="006735C1">
            <w:pPr>
              <w:pStyle w:val="NoSpacing"/>
              <w:ind w:left="31"/>
              <w:jc w:val="center"/>
            </w:pPr>
            <w:r>
              <w:t>10</w:t>
            </w:r>
          </w:p>
        </w:tc>
      </w:tr>
      <w:tr w:rsidR="00B17381" w:rsidRPr="004236A5" w14:paraId="5C8AFD84" w14:textId="0DF069A8" w:rsidTr="00B17381">
        <w:trPr>
          <w:trHeight w:val="284"/>
        </w:trPr>
        <w:tc>
          <w:tcPr>
            <w:tcW w:w="5246" w:type="dxa"/>
            <w:gridSpan w:val="3"/>
            <w:shd w:val="clear" w:color="auto" w:fill="FFFFFF"/>
          </w:tcPr>
          <w:p w14:paraId="6C00FE41" w14:textId="77777777" w:rsidR="00B17381" w:rsidRPr="004236A5" w:rsidRDefault="00B17381" w:rsidP="006735C1">
            <w:pPr>
              <w:pStyle w:val="NoSpacing"/>
              <w:rPr>
                <w:b/>
              </w:rPr>
            </w:pPr>
            <w:r w:rsidRPr="004236A5">
              <w:rPr>
                <w:rFonts w:eastAsia="Calibri"/>
              </w:rPr>
              <w:t>Broj obrađenih zahtjeva</w:t>
            </w:r>
            <w:r w:rsidRPr="004236A5">
              <w:t xml:space="preserve"> </w:t>
            </w:r>
          </w:p>
        </w:tc>
        <w:tc>
          <w:tcPr>
            <w:tcW w:w="4678" w:type="dxa"/>
            <w:gridSpan w:val="2"/>
            <w:vAlign w:val="center"/>
          </w:tcPr>
          <w:p w14:paraId="5B1210BF" w14:textId="30DC62A9" w:rsidR="00B17381" w:rsidRPr="004236A5" w:rsidRDefault="00B17381" w:rsidP="006735C1">
            <w:pPr>
              <w:pStyle w:val="NoSpacing"/>
              <w:ind w:left="31"/>
              <w:jc w:val="center"/>
            </w:pPr>
            <w:r>
              <w:t>29</w:t>
            </w:r>
          </w:p>
        </w:tc>
      </w:tr>
      <w:tr w:rsidR="00B17381" w:rsidRPr="004236A5" w14:paraId="5A17BB4D" w14:textId="57A3B49F" w:rsidTr="00B17381">
        <w:trPr>
          <w:trHeight w:val="284"/>
        </w:trPr>
        <w:tc>
          <w:tcPr>
            <w:tcW w:w="5246" w:type="dxa"/>
            <w:gridSpan w:val="3"/>
            <w:shd w:val="clear" w:color="auto" w:fill="FFFFFF"/>
          </w:tcPr>
          <w:p w14:paraId="5B2C9F52" w14:textId="7D07373B" w:rsidR="00B17381" w:rsidRPr="004236A5" w:rsidRDefault="00B17381" w:rsidP="006735C1">
            <w:pPr>
              <w:pStyle w:val="NoSpacing"/>
              <w:rPr>
                <w:rFonts w:eastAsia="Calibri"/>
              </w:rPr>
            </w:pPr>
            <w:r w:rsidRPr="004236A5">
              <w:t xml:space="preserve">Broj </w:t>
            </w:r>
            <w:r>
              <w:t xml:space="preserve">pozitivno riješenih zahtjeva </w:t>
            </w:r>
            <w:r w:rsidRPr="004236A5">
              <w:t xml:space="preserve">u </w:t>
            </w:r>
            <w:r>
              <w:t>2025</w:t>
            </w:r>
            <w:r w:rsidRPr="004236A5">
              <w:t>.godini</w:t>
            </w:r>
          </w:p>
        </w:tc>
        <w:tc>
          <w:tcPr>
            <w:tcW w:w="4678" w:type="dxa"/>
            <w:gridSpan w:val="2"/>
            <w:vAlign w:val="center"/>
          </w:tcPr>
          <w:p w14:paraId="3E550D68" w14:textId="5D78611E" w:rsidR="00B17381" w:rsidRPr="004236A5" w:rsidRDefault="00B17381" w:rsidP="006735C1">
            <w:pPr>
              <w:pStyle w:val="NoSpacing"/>
              <w:ind w:left="31"/>
              <w:jc w:val="center"/>
            </w:pPr>
            <w:r>
              <w:t>29</w:t>
            </w:r>
          </w:p>
        </w:tc>
      </w:tr>
      <w:tr w:rsidR="004A02BF" w:rsidRPr="004236A5" w14:paraId="5A8FCE88" w14:textId="77777777" w:rsidTr="00D2368F">
        <w:trPr>
          <w:trHeight w:val="284"/>
        </w:trPr>
        <w:tc>
          <w:tcPr>
            <w:tcW w:w="9924" w:type="dxa"/>
            <w:gridSpan w:val="5"/>
            <w:shd w:val="clear" w:color="auto" w:fill="FDE9D9"/>
            <w:vAlign w:val="center"/>
          </w:tcPr>
          <w:p w14:paraId="5B79611F" w14:textId="6E7A6781" w:rsidR="004A02BF" w:rsidRPr="00BA2D5D" w:rsidRDefault="004A02BF" w:rsidP="00B17381">
            <w:pPr>
              <w:pStyle w:val="NoSpacing"/>
              <w:rPr>
                <w:i/>
              </w:rPr>
            </w:pPr>
            <w:r w:rsidRPr="00BA2D5D">
              <w:t xml:space="preserve">Prema stupnju usluge i vrsti sobe </w:t>
            </w:r>
            <w:r w:rsidRPr="00BA2D5D">
              <w:rPr>
                <w:i/>
              </w:rPr>
              <w:t>(podrazumijeva isključivo komisijski obrađene u izvještajnoj godini</w:t>
            </w:r>
            <w:r w:rsidRPr="00BA2D5D">
              <w:t>)</w:t>
            </w:r>
          </w:p>
        </w:tc>
      </w:tr>
      <w:tr w:rsidR="004A02BF" w:rsidRPr="004236A5" w14:paraId="48807C0F" w14:textId="77777777" w:rsidTr="00B17381">
        <w:trPr>
          <w:trHeight w:val="294"/>
        </w:trPr>
        <w:tc>
          <w:tcPr>
            <w:tcW w:w="2116" w:type="dxa"/>
            <w:shd w:val="clear" w:color="auto" w:fill="FFF2CC" w:themeFill="accent4" w:themeFillTint="33"/>
          </w:tcPr>
          <w:p w14:paraId="59F3234D" w14:textId="77777777" w:rsidR="004A02BF" w:rsidRPr="00BA2D5D" w:rsidRDefault="004A02BF" w:rsidP="00E303BC">
            <w:pPr>
              <w:pStyle w:val="NoSpacing"/>
            </w:pPr>
          </w:p>
        </w:tc>
        <w:tc>
          <w:tcPr>
            <w:tcW w:w="2602" w:type="dxa"/>
            <w:shd w:val="clear" w:color="auto" w:fill="FFF2CC" w:themeFill="accent4" w:themeFillTint="33"/>
            <w:vAlign w:val="center"/>
          </w:tcPr>
          <w:p w14:paraId="5F9E3064" w14:textId="77777777" w:rsidR="004A02BF" w:rsidRPr="004236A5" w:rsidRDefault="004A02BF" w:rsidP="00E303BC">
            <w:pPr>
              <w:pStyle w:val="NoSpacing"/>
              <w:ind w:left="51"/>
              <w:jc w:val="center"/>
            </w:pPr>
            <w:r w:rsidRPr="004236A5">
              <w:t>Jednokrevetna soba</w:t>
            </w:r>
          </w:p>
        </w:tc>
        <w:tc>
          <w:tcPr>
            <w:tcW w:w="2603" w:type="dxa"/>
            <w:gridSpan w:val="2"/>
            <w:shd w:val="clear" w:color="auto" w:fill="FFF2CC" w:themeFill="accent4" w:themeFillTint="33"/>
            <w:vAlign w:val="center"/>
          </w:tcPr>
          <w:p w14:paraId="52B349FD" w14:textId="77777777" w:rsidR="004A02BF" w:rsidRPr="004236A5" w:rsidRDefault="004A02BF" w:rsidP="00E303BC">
            <w:pPr>
              <w:pStyle w:val="NoSpacing"/>
              <w:ind w:left="77"/>
              <w:jc w:val="center"/>
            </w:pPr>
            <w:r w:rsidRPr="004236A5">
              <w:t>Dvokrevetna soba</w:t>
            </w:r>
          </w:p>
        </w:tc>
        <w:tc>
          <w:tcPr>
            <w:tcW w:w="2603" w:type="dxa"/>
            <w:shd w:val="clear" w:color="auto" w:fill="FFF2CC" w:themeFill="accent4" w:themeFillTint="33"/>
            <w:vAlign w:val="center"/>
          </w:tcPr>
          <w:p w14:paraId="432A4AB3" w14:textId="77777777" w:rsidR="004A02BF" w:rsidRPr="004236A5" w:rsidRDefault="004A02BF" w:rsidP="00E303BC">
            <w:pPr>
              <w:pStyle w:val="NoSpacing"/>
              <w:ind w:left="77"/>
              <w:jc w:val="center"/>
            </w:pPr>
            <w:r w:rsidRPr="004236A5">
              <w:t>Trokrevetna soba</w:t>
            </w:r>
          </w:p>
        </w:tc>
      </w:tr>
      <w:tr w:rsidR="004A02BF" w:rsidRPr="004236A5" w14:paraId="61EE86E1" w14:textId="77777777" w:rsidTr="00B17381">
        <w:trPr>
          <w:trHeight w:val="290"/>
        </w:trPr>
        <w:tc>
          <w:tcPr>
            <w:tcW w:w="2116" w:type="dxa"/>
            <w:shd w:val="clear" w:color="auto" w:fill="FFFFFF"/>
          </w:tcPr>
          <w:p w14:paraId="04242CC9" w14:textId="77777777" w:rsidR="004A02BF" w:rsidRPr="004236A5" w:rsidRDefault="004A02BF" w:rsidP="00E303BC">
            <w:pPr>
              <w:pStyle w:val="NoSpacing"/>
            </w:pPr>
            <w:r w:rsidRPr="004236A5">
              <w:t>I. stupanj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AD6CC9E" w14:textId="2FD4B05C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2603" w:type="dxa"/>
            <w:gridSpan w:val="2"/>
            <w:shd w:val="clear" w:color="auto" w:fill="FFFFFF"/>
            <w:vAlign w:val="center"/>
          </w:tcPr>
          <w:p w14:paraId="1D74D30B" w14:textId="6D1D3B6E" w:rsidR="004A02BF" w:rsidRPr="004236A5" w:rsidRDefault="000B3049" w:rsidP="00B1738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603" w:type="dxa"/>
            <w:shd w:val="clear" w:color="auto" w:fill="FFFFFF"/>
            <w:vAlign w:val="center"/>
          </w:tcPr>
          <w:p w14:paraId="25D11A66" w14:textId="195F7063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</w:tr>
      <w:tr w:rsidR="004A02BF" w:rsidRPr="004236A5" w14:paraId="32871981" w14:textId="77777777" w:rsidTr="00B17381">
        <w:trPr>
          <w:trHeight w:val="290"/>
        </w:trPr>
        <w:tc>
          <w:tcPr>
            <w:tcW w:w="2116" w:type="dxa"/>
            <w:shd w:val="clear" w:color="auto" w:fill="FFFFFF"/>
          </w:tcPr>
          <w:p w14:paraId="16B95F0D" w14:textId="77777777" w:rsidR="004A02BF" w:rsidRPr="004236A5" w:rsidRDefault="004A02BF" w:rsidP="00E303BC">
            <w:pPr>
              <w:pStyle w:val="NoSpacing"/>
            </w:pPr>
            <w:r w:rsidRPr="004236A5">
              <w:t>II. stupanj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60802C1E" w14:textId="0D7E784A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2603" w:type="dxa"/>
            <w:gridSpan w:val="2"/>
            <w:shd w:val="clear" w:color="auto" w:fill="FFFFFF"/>
            <w:vAlign w:val="center"/>
          </w:tcPr>
          <w:p w14:paraId="30297628" w14:textId="34DB85CD" w:rsidR="004A02BF" w:rsidRPr="004236A5" w:rsidRDefault="000B3049" w:rsidP="00B17381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603" w:type="dxa"/>
            <w:shd w:val="clear" w:color="auto" w:fill="FFFFFF"/>
            <w:vAlign w:val="center"/>
          </w:tcPr>
          <w:p w14:paraId="41A6AEA7" w14:textId="7D674CFE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</w:tr>
      <w:tr w:rsidR="004A02BF" w:rsidRPr="004236A5" w14:paraId="7749B79C" w14:textId="77777777" w:rsidTr="00B17381">
        <w:trPr>
          <w:trHeight w:val="290"/>
        </w:trPr>
        <w:tc>
          <w:tcPr>
            <w:tcW w:w="2116" w:type="dxa"/>
            <w:shd w:val="clear" w:color="auto" w:fill="FFFFFF"/>
          </w:tcPr>
          <w:p w14:paraId="03EA45BB" w14:textId="77777777" w:rsidR="004A02BF" w:rsidRPr="004236A5" w:rsidRDefault="004A02BF" w:rsidP="00E303BC">
            <w:pPr>
              <w:pStyle w:val="NoSpacing"/>
            </w:pPr>
            <w:r w:rsidRPr="004236A5">
              <w:t>III. stupanj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4D81BE92" w14:textId="47D97192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2603" w:type="dxa"/>
            <w:gridSpan w:val="2"/>
            <w:shd w:val="clear" w:color="auto" w:fill="FFFFFF"/>
            <w:vAlign w:val="center"/>
          </w:tcPr>
          <w:p w14:paraId="0578C441" w14:textId="64A8D8BF" w:rsidR="004A02BF" w:rsidRPr="004236A5" w:rsidRDefault="000B3049" w:rsidP="00B17381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2603" w:type="dxa"/>
            <w:shd w:val="clear" w:color="auto" w:fill="FFFFFF"/>
            <w:vAlign w:val="center"/>
          </w:tcPr>
          <w:p w14:paraId="050DA398" w14:textId="7F01B3F7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</w:tr>
      <w:tr w:rsidR="004A02BF" w:rsidRPr="004236A5" w14:paraId="3EEB249B" w14:textId="77777777" w:rsidTr="00B17381">
        <w:trPr>
          <w:trHeight w:val="290"/>
        </w:trPr>
        <w:tc>
          <w:tcPr>
            <w:tcW w:w="2116" w:type="dxa"/>
            <w:shd w:val="clear" w:color="auto" w:fill="FFFFFF"/>
          </w:tcPr>
          <w:p w14:paraId="6215E11E" w14:textId="77777777" w:rsidR="004A02BF" w:rsidRPr="004236A5" w:rsidRDefault="004A02BF" w:rsidP="00E303BC">
            <w:pPr>
              <w:pStyle w:val="NoSpacing"/>
            </w:pPr>
            <w:r w:rsidRPr="004236A5">
              <w:t>IV. stupanj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7C6A2911" w14:textId="7BE6BAD6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2603" w:type="dxa"/>
            <w:gridSpan w:val="2"/>
            <w:shd w:val="clear" w:color="auto" w:fill="FFFFFF"/>
            <w:vAlign w:val="center"/>
          </w:tcPr>
          <w:p w14:paraId="0FB663F8" w14:textId="3C8FF7F8" w:rsidR="004A02BF" w:rsidRPr="004236A5" w:rsidRDefault="000B3049" w:rsidP="00B17381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2603" w:type="dxa"/>
            <w:shd w:val="clear" w:color="auto" w:fill="FFFFFF"/>
            <w:vAlign w:val="center"/>
          </w:tcPr>
          <w:p w14:paraId="6325DF0F" w14:textId="7F620922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</w:tr>
      <w:tr w:rsidR="004A02BF" w:rsidRPr="004236A5" w14:paraId="2E6E8047" w14:textId="77777777" w:rsidTr="00B17381">
        <w:trPr>
          <w:trHeight w:val="284"/>
        </w:trPr>
        <w:tc>
          <w:tcPr>
            <w:tcW w:w="2116" w:type="dxa"/>
            <w:shd w:val="clear" w:color="auto" w:fill="FFFFFF"/>
          </w:tcPr>
          <w:p w14:paraId="5DE82633" w14:textId="77777777" w:rsidR="004A02BF" w:rsidRPr="008F783E" w:rsidRDefault="004A02BF" w:rsidP="00E303BC">
            <w:pPr>
              <w:pStyle w:val="NoSpacing"/>
            </w:pPr>
            <w:r w:rsidRPr="008F783E">
              <w:t>Ukupno</w:t>
            </w:r>
          </w:p>
        </w:tc>
        <w:tc>
          <w:tcPr>
            <w:tcW w:w="2602" w:type="dxa"/>
            <w:shd w:val="clear" w:color="auto" w:fill="FFFFFF"/>
            <w:vAlign w:val="center"/>
          </w:tcPr>
          <w:p w14:paraId="2E0E4ED7" w14:textId="5D9AAAE9" w:rsidR="004A02BF" w:rsidRPr="001179E7" w:rsidRDefault="00734CB8" w:rsidP="00B17381">
            <w:pPr>
              <w:pStyle w:val="NoSpacing"/>
              <w:jc w:val="center"/>
              <w:rPr>
                <w:bCs/>
              </w:rPr>
            </w:pPr>
            <w:r w:rsidRPr="001179E7">
              <w:rPr>
                <w:bCs/>
              </w:rPr>
              <w:t>0</w:t>
            </w:r>
          </w:p>
        </w:tc>
        <w:tc>
          <w:tcPr>
            <w:tcW w:w="2603" w:type="dxa"/>
            <w:gridSpan w:val="2"/>
            <w:vAlign w:val="center"/>
          </w:tcPr>
          <w:p w14:paraId="75F35F8D" w14:textId="0DDA16FD" w:rsidR="004A02BF" w:rsidRPr="001179E7" w:rsidRDefault="000B3049" w:rsidP="00B17381">
            <w:pPr>
              <w:pStyle w:val="NoSpacing"/>
              <w:jc w:val="center"/>
              <w:rPr>
                <w:bCs/>
              </w:rPr>
            </w:pPr>
            <w:r w:rsidRPr="00B17381">
              <w:t>22</w:t>
            </w:r>
          </w:p>
        </w:tc>
        <w:tc>
          <w:tcPr>
            <w:tcW w:w="2603" w:type="dxa"/>
            <w:vAlign w:val="center"/>
          </w:tcPr>
          <w:p w14:paraId="14A58F13" w14:textId="6F0547AC" w:rsidR="004A02BF" w:rsidRPr="004236A5" w:rsidRDefault="00734CB8" w:rsidP="00B17381">
            <w:pPr>
              <w:pStyle w:val="NoSpacing"/>
              <w:jc w:val="center"/>
            </w:pPr>
            <w:r>
              <w:t>0</w:t>
            </w:r>
          </w:p>
        </w:tc>
      </w:tr>
      <w:tr w:rsidR="00D6275C" w:rsidRPr="00362131" w14:paraId="1C57D7C0" w14:textId="77777777" w:rsidTr="00D6275C">
        <w:trPr>
          <w:trHeight w:val="284"/>
        </w:trPr>
        <w:tc>
          <w:tcPr>
            <w:tcW w:w="9924" w:type="dxa"/>
            <w:gridSpan w:val="5"/>
            <w:shd w:val="clear" w:color="auto" w:fill="FFFFFF" w:themeFill="background1"/>
            <w:vAlign w:val="center"/>
          </w:tcPr>
          <w:p w14:paraId="0BAD8F1C" w14:textId="1D62DF05" w:rsidR="00D6275C" w:rsidRPr="004236A5" w:rsidRDefault="00D6275C" w:rsidP="00E87FF2">
            <w:pPr>
              <w:pStyle w:val="NoSpacing"/>
            </w:pPr>
            <w:r>
              <w:t xml:space="preserve">Cjelodnevni boravak: </w:t>
            </w:r>
            <w:r w:rsidRPr="003410FB">
              <w:rPr>
                <w:b/>
                <w:bCs/>
              </w:rPr>
              <w:t xml:space="preserve">7 </w:t>
            </w:r>
            <w:r>
              <w:t>obrađenih zahtjeva</w:t>
            </w:r>
          </w:p>
        </w:tc>
      </w:tr>
    </w:tbl>
    <w:p w14:paraId="37B5348F" w14:textId="3E3DE211" w:rsidR="00833158" w:rsidRDefault="00833158" w:rsidP="009E226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68628" w14:textId="5F05A186" w:rsidR="00833158" w:rsidRDefault="0083315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CFFD01" w14:textId="3DE9DE50" w:rsidR="0028011F" w:rsidRPr="000A5F05" w:rsidRDefault="004A02BF" w:rsidP="00AF45F0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11. Prikaz statusa kandidata na Listi čekanja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992"/>
        <w:gridCol w:w="756"/>
        <w:gridCol w:w="1748"/>
        <w:gridCol w:w="1749"/>
      </w:tblGrid>
      <w:tr w:rsidR="0006667C" w:rsidRPr="004236A5" w14:paraId="2BB04DA8" w14:textId="77777777" w:rsidTr="00D2368F">
        <w:trPr>
          <w:trHeight w:val="284"/>
        </w:trPr>
        <w:tc>
          <w:tcPr>
            <w:tcW w:w="9924" w:type="dxa"/>
            <w:gridSpan w:val="5"/>
            <w:shd w:val="clear" w:color="auto" w:fill="F7CAAC" w:themeFill="accent2" w:themeFillTint="66"/>
          </w:tcPr>
          <w:p w14:paraId="2D0ECBE1" w14:textId="6AE78ECC" w:rsidR="0006667C" w:rsidRPr="004236A5" w:rsidRDefault="0006667C" w:rsidP="004236A5">
            <w:pPr>
              <w:pStyle w:val="NoSpacing"/>
            </w:pPr>
            <w:r w:rsidRPr="0006667C">
              <w:t xml:space="preserve">STATUS KANDIDATA </w:t>
            </w:r>
            <w:r>
              <w:t>NA LISTI ČEKANJA</w:t>
            </w:r>
          </w:p>
        </w:tc>
      </w:tr>
      <w:tr w:rsidR="0006667C" w:rsidRPr="004236A5" w14:paraId="6472D5F3" w14:textId="77777777" w:rsidTr="00D2368F">
        <w:trPr>
          <w:trHeight w:val="284"/>
        </w:trPr>
        <w:tc>
          <w:tcPr>
            <w:tcW w:w="9924" w:type="dxa"/>
            <w:gridSpan w:val="5"/>
            <w:shd w:val="clear" w:color="auto" w:fill="FDE9D9"/>
          </w:tcPr>
          <w:p w14:paraId="6FF350E2" w14:textId="36E88243" w:rsidR="0006667C" w:rsidRPr="004236A5" w:rsidRDefault="0006667C" w:rsidP="0028011F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Aktivni kandidati prema stupnju usluge</w:t>
            </w:r>
            <w:r>
              <w:rPr>
                <w:rFonts w:eastAsia="Calibri"/>
              </w:rPr>
              <w:t xml:space="preserve"> </w:t>
            </w:r>
            <w:r w:rsidRPr="009979C6">
              <w:rPr>
                <w:rFonts w:eastAsia="Calibri"/>
                <w:i/>
              </w:rPr>
              <w:t>(</w:t>
            </w:r>
            <w:r w:rsidRPr="006735C1">
              <w:rPr>
                <w:rFonts w:eastAsia="Calibri"/>
                <w:i/>
              </w:rPr>
              <w:t xml:space="preserve">podrazumijeva sve kandidate </w:t>
            </w:r>
            <w:r w:rsidRPr="009979C6">
              <w:rPr>
                <w:rFonts w:eastAsia="Calibri"/>
                <w:i/>
              </w:rPr>
              <w:t>koji su obrađeni na Komisiji</w:t>
            </w:r>
            <w:r w:rsidR="00EB7EAD">
              <w:rPr>
                <w:rFonts w:eastAsia="Calibri"/>
                <w:i/>
              </w:rPr>
              <w:t xml:space="preserve"> i nalaze se na L</w:t>
            </w:r>
            <w:r w:rsidR="00DE71A2">
              <w:rPr>
                <w:rFonts w:eastAsia="Calibri"/>
                <w:i/>
              </w:rPr>
              <w:t>isti čekanja</w:t>
            </w:r>
            <w:r w:rsidRPr="009979C6">
              <w:rPr>
                <w:rFonts w:eastAsia="Calibri"/>
                <w:i/>
              </w:rPr>
              <w:t>)</w:t>
            </w:r>
          </w:p>
        </w:tc>
      </w:tr>
      <w:tr w:rsidR="00CD5A4B" w:rsidRPr="004236A5" w14:paraId="111B878D" w14:textId="77777777" w:rsidTr="00CD5A4B">
        <w:trPr>
          <w:trHeight w:val="50"/>
        </w:trPr>
        <w:tc>
          <w:tcPr>
            <w:tcW w:w="5671" w:type="dxa"/>
            <w:gridSpan w:val="2"/>
            <w:shd w:val="clear" w:color="auto" w:fill="FDE9D9"/>
          </w:tcPr>
          <w:p w14:paraId="5E7C5252" w14:textId="77777777" w:rsidR="00CD5A4B" w:rsidRPr="004236A5" w:rsidRDefault="00CD5A4B" w:rsidP="00B17381">
            <w:pPr>
              <w:pStyle w:val="NoSpacing"/>
              <w:rPr>
                <w:rFonts w:eastAsia="Calibri"/>
              </w:rPr>
            </w:pPr>
          </w:p>
        </w:tc>
        <w:tc>
          <w:tcPr>
            <w:tcW w:w="4253" w:type="dxa"/>
            <w:gridSpan w:val="3"/>
            <w:shd w:val="clear" w:color="auto" w:fill="FDE9D9"/>
          </w:tcPr>
          <w:p w14:paraId="6684D63B" w14:textId="680DC20D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>
              <w:t>Ukupno</w:t>
            </w:r>
          </w:p>
        </w:tc>
      </w:tr>
      <w:tr w:rsidR="00CD5A4B" w:rsidRPr="004236A5" w14:paraId="606ACA70" w14:textId="77777777" w:rsidTr="00CD5A4B">
        <w:trPr>
          <w:trHeight w:val="47"/>
        </w:trPr>
        <w:tc>
          <w:tcPr>
            <w:tcW w:w="5671" w:type="dxa"/>
            <w:gridSpan w:val="2"/>
          </w:tcPr>
          <w:p w14:paraId="68DAEA2D" w14:textId="72DA5D30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4236A5">
              <w:t>I. stupanj</w:t>
            </w:r>
          </w:p>
        </w:tc>
        <w:tc>
          <w:tcPr>
            <w:tcW w:w="4253" w:type="dxa"/>
            <w:gridSpan w:val="3"/>
          </w:tcPr>
          <w:p w14:paraId="79482971" w14:textId="24148C2C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573480">
              <w:t>42</w:t>
            </w:r>
          </w:p>
        </w:tc>
      </w:tr>
      <w:tr w:rsidR="00CD5A4B" w:rsidRPr="004236A5" w14:paraId="1BE0013C" w14:textId="77777777" w:rsidTr="00CD5A4B">
        <w:trPr>
          <w:trHeight w:val="47"/>
        </w:trPr>
        <w:tc>
          <w:tcPr>
            <w:tcW w:w="5671" w:type="dxa"/>
            <w:gridSpan w:val="2"/>
          </w:tcPr>
          <w:p w14:paraId="7D05614A" w14:textId="6847B9A5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4236A5">
              <w:t>II. stupanj</w:t>
            </w:r>
          </w:p>
        </w:tc>
        <w:tc>
          <w:tcPr>
            <w:tcW w:w="4253" w:type="dxa"/>
            <w:gridSpan w:val="3"/>
          </w:tcPr>
          <w:p w14:paraId="7BE50439" w14:textId="216FBA5E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573480">
              <w:t>59</w:t>
            </w:r>
          </w:p>
        </w:tc>
      </w:tr>
      <w:tr w:rsidR="00CD5A4B" w:rsidRPr="004236A5" w14:paraId="2F49492B" w14:textId="77777777" w:rsidTr="00CD5A4B">
        <w:trPr>
          <w:trHeight w:val="47"/>
        </w:trPr>
        <w:tc>
          <w:tcPr>
            <w:tcW w:w="5671" w:type="dxa"/>
            <w:gridSpan w:val="2"/>
          </w:tcPr>
          <w:p w14:paraId="067A6899" w14:textId="57C39AF4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4236A5">
              <w:t>III. stupanj</w:t>
            </w:r>
          </w:p>
        </w:tc>
        <w:tc>
          <w:tcPr>
            <w:tcW w:w="4253" w:type="dxa"/>
            <w:gridSpan w:val="3"/>
          </w:tcPr>
          <w:p w14:paraId="7B9C1E74" w14:textId="50310315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573480">
              <w:t>34</w:t>
            </w:r>
          </w:p>
        </w:tc>
      </w:tr>
      <w:tr w:rsidR="00CD5A4B" w:rsidRPr="004236A5" w14:paraId="7F7B9E81" w14:textId="77777777" w:rsidTr="00CD5A4B">
        <w:trPr>
          <w:trHeight w:val="47"/>
        </w:trPr>
        <w:tc>
          <w:tcPr>
            <w:tcW w:w="5671" w:type="dxa"/>
            <w:gridSpan w:val="2"/>
          </w:tcPr>
          <w:p w14:paraId="0E31F100" w14:textId="1C59EA75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4236A5">
              <w:t>IV. stupanj</w:t>
            </w:r>
          </w:p>
        </w:tc>
        <w:tc>
          <w:tcPr>
            <w:tcW w:w="4253" w:type="dxa"/>
            <w:gridSpan w:val="3"/>
          </w:tcPr>
          <w:p w14:paraId="2988C85F" w14:textId="5D033E45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573480">
              <w:t>6</w:t>
            </w:r>
          </w:p>
        </w:tc>
      </w:tr>
      <w:tr w:rsidR="00CD5A4B" w:rsidRPr="004236A5" w14:paraId="7DC5A814" w14:textId="77777777" w:rsidTr="00CD5A4B">
        <w:trPr>
          <w:trHeight w:val="47"/>
        </w:trPr>
        <w:tc>
          <w:tcPr>
            <w:tcW w:w="5671" w:type="dxa"/>
            <w:gridSpan w:val="2"/>
          </w:tcPr>
          <w:p w14:paraId="1F9EAB1B" w14:textId="23435AE7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4236A5">
              <w:t>Ukupno aktivnih kandidata na dan 31.12.</w:t>
            </w:r>
            <w:r>
              <w:t>2025.</w:t>
            </w:r>
          </w:p>
        </w:tc>
        <w:tc>
          <w:tcPr>
            <w:tcW w:w="4253" w:type="dxa"/>
            <w:gridSpan w:val="3"/>
          </w:tcPr>
          <w:p w14:paraId="447CAB55" w14:textId="2F570F2E" w:rsidR="00CD5A4B" w:rsidRPr="004236A5" w:rsidRDefault="00CD5A4B" w:rsidP="00B17381">
            <w:pPr>
              <w:pStyle w:val="NoSpacing"/>
              <w:rPr>
                <w:rFonts w:eastAsia="Calibri"/>
              </w:rPr>
            </w:pPr>
            <w:r w:rsidRPr="00573480">
              <w:t>141</w:t>
            </w:r>
          </w:p>
        </w:tc>
      </w:tr>
      <w:tr w:rsidR="0006667C" w:rsidRPr="004236A5" w14:paraId="21C45347" w14:textId="77777777" w:rsidTr="00D2368F">
        <w:trPr>
          <w:trHeight w:val="284"/>
        </w:trPr>
        <w:tc>
          <w:tcPr>
            <w:tcW w:w="9924" w:type="dxa"/>
            <w:gridSpan w:val="5"/>
            <w:shd w:val="clear" w:color="auto" w:fill="FDE9D9"/>
          </w:tcPr>
          <w:p w14:paraId="14191842" w14:textId="02788514" w:rsidR="0006667C" w:rsidRPr="00BA2D5D" w:rsidRDefault="0006667C" w:rsidP="0028011F">
            <w:pPr>
              <w:pStyle w:val="NoSpacing"/>
            </w:pPr>
            <w:r w:rsidRPr="00BA2D5D">
              <w:t xml:space="preserve">Aktivni kandidati prema dobi i spolu </w:t>
            </w:r>
            <w:r w:rsidRPr="00BA2D5D">
              <w:rPr>
                <w:rFonts w:eastAsia="Calibri"/>
                <w:i/>
              </w:rPr>
              <w:t xml:space="preserve">(podrazumijeva sve </w:t>
            </w:r>
            <w:r w:rsidR="00DE71A2" w:rsidRPr="00BA2D5D">
              <w:rPr>
                <w:rFonts w:eastAsia="Calibri"/>
                <w:i/>
              </w:rPr>
              <w:t xml:space="preserve">kandidate </w:t>
            </w:r>
            <w:r w:rsidR="0041733C" w:rsidRPr="00BA2D5D">
              <w:rPr>
                <w:rFonts w:eastAsia="Calibri"/>
                <w:i/>
              </w:rPr>
              <w:t>(sjedište+podružnica)</w:t>
            </w:r>
            <w:r w:rsidR="00DE71A2" w:rsidRPr="00BA2D5D">
              <w:rPr>
                <w:rFonts w:eastAsia="Calibri"/>
                <w:i/>
              </w:rPr>
              <w:t>koji su obrađeni na Komisiji</w:t>
            </w:r>
            <w:r w:rsidR="00EB7EAD" w:rsidRPr="00BA2D5D">
              <w:rPr>
                <w:rFonts w:eastAsia="Calibri"/>
                <w:i/>
              </w:rPr>
              <w:t xml:space="preserve"> i nalaze se na Listi čekanja</w:t>
            </w:r>
            <w:r w:rsidR="00DE71A2" w:rsidRPr="00BA2D5D">
              <w:rPr>
                <w:rFonts w:eastAsia="Calibri"/>
                <w:i/>
              </w:rPr>
              <w:t>)</w:t>
            </w:r>
          </w:p>
        </w:tc>
      </w:tr>
      <w:tr w:rsidR="0041733C" w:rsidRPr="004236A5" w14:paraId="081BC039" w14:textId="1AE52E99" w:rsidTr="00CD5A4B">
        <w:trPr>
          <w:trHeight w:val="284"/>
        </w:trPr>
        <w:tc>
          <w:tcPr>
            <w:tcW w:w="4679" w:type="dxa"/>
            <w:shd w:val="clear" w:color="auto" w:fill="FFFFFF"/>
            <w:vAlign w:val="bottom"/>
          </w:tcPr>
          <w:p w14:paraId="03BB8039" w14:textId="77777777" w:rsidR="0041733C" w:rsidRPr="004236A5" w:rsidRDefault="0041733C" w:rsidP="0028011F">
            <w:pPr>
              <w:pStyle w:val="NoSpacing"/>
            </w:pPr>
            <w:r w:rsidRPr="004236A5">
              <w:t>Dob</w:t>
            </w:r>
          </w:p>
        </w:tc>
        <w:tc>
          <w:tcPr>
            <w:tcW w:w="1748" w:type="dxa"/>
            <w:gridSpan w:val="2"/>
            <w:shd w:val="clear" w:color="auto" w:fill="FFFFFF"/>
            <w:vAlign w:val="bottom"/>
          </w:tcPr>
          <w:p w14:paraId="4B32AB60" w14:textId="77777777" w:rsidR="0041733C" w:rsidRPr="00BA2D5D" w:rsidRDefault="0041733C" w:rsidP="00EA48FE">
            <w:pPr>
              <w:pStyle w:val="NoSpacing"/>
              <w:ind w:left="45"/>
              <w:jc w:val="center"/>
            </w:pPr>
            <w:r w:rsidRPr="00BA2D5D">
              <w:t>Muški</w:t>
            </w:r>
          </w:p>
        </w:tc>
        <w:tc>
          <w:tcPr>
            <w:tcW w:w="1748" w:type="dxa"/>
            <w:shd w:val="clear" w:color="auto" w:fill="FFFFFF"/>
            <w:vAlign w:val="bottom"/>
          </w:tcPr>
          <w:p w14:paraId="71E56334" w14:textId="77777777" w:rsidR="0041733C" w:rsidRPr="00BA2D5D" w:rsidRDefault="0041733C" w:rsidP="00EA48FE">
            <w:pPr>
              <w:pStyle w:val="NoSpacing"/>
              <w:ind w:left="52"/>
              <w:jc w:val="center"/>
            </w:pPr>
            <w:r w:rsidRPr="00BA2D5D">
              <w:t>Ženski</w:t>
            </w:r>
          </w:p>
        </w:tc>
        <w:tc>
          <w:tcPr>
            <w:tcW w:w="1749" w:type="dxa"/>
            <w:shd w:val="clear" w:color="auto" w:fill="FFFFFF"/>
            <w:vAlign w:val="bottom"/>
          </w:tcPr>
          <w:p w14:paraId="6539569B" w14:textId="42B57A73" w:rsidR="0041733C" w:rsidRPr="004236A5" w:rsidRDefault="0041733C" w:rsidP="00EA48FE">
            <w:pPr>
              <w:pStyle w:val="NoSpacing"/>
              <w:ind w:left="52"/>
              <w:jc w:val="center"/>
            </w:pPr>
            <w:r>
              <w:t>Ukupno</w:t>
            </w:r>
          </w:p>
        </w:tc>
      </w:tr>
      <w:tr w:rsidR="0041733C" w:rsidRPr="004236A5" w14:paraId="59F90479" w14:textId="5CE1C859" w:rsidTr="00CD5A4B">
        <w:trPr>
          <w:trHeight w:val="284"/>
        </w:trPr>
        <w:tc>
          <w:tcPr>
            <w:tcW w:w="4679" w:type="dxa"/>
            <w:shd w:val="clear" w:color="auto" w:fill="FFFFFF"/>
            <w:vAlign w:val="center"/>
          </w:tcPr>
          <w:p w14:paraId="2BAA07C6" w14:textId="77777777" w:rsidR="0041733C" w:rsidRPr="004236A5" w:rsidRDefault="0041733C" w:rsidP="0028011F">
            <w:pPr>
              <w:pStyle w:val="NoSpacing"/>
            </w:pPr>
            <w:r w:rsidRPr="004236A5">
              <w:t>Do 64</w:t>
            </w:r>
          </w:p>
        </w:tc>
        <w:tc>
          <w:tcPr>
            <w:tcW w:w="1748" w:type="dxa"/>
            <w:gridSpan w:val="2"/>
            <w:shd w:val="clear" w:color="auto" w:fill="FFFFFF"/>
            <w:vAlign w:val="center"/>
          </w:tcPr>
          <w:p w14:paraId="34F91231" w14:textId="16439E91" w:rsidR="0041733C" w:rsidRPr="00CD5A4B" w:rsidRDefault="007D4B6C" w:rsidP="00EA48FE">
            <w:pPr>
              <w:pStyle w:val="NoSpacing"/>
            </w:pPr>
            <w:r w:rsidRPr="00CD5A4B">
              <w:t>0</w:t>
            </w:r>
          </w:p>
        </w:tc>
        <w:tc>
          <w:tcPr>
            <w:tcW w:w="1748" w:type="dxa"/>
            <w:shd w:val="clear" w:color="auto" w:fill="FFFFFF"/>
          </w:tcPr>
          <w:p w14:paraId="523BC4C8" w14:textId="3B26D02E" w:rsidR="0041733C" w:rsidRPr="00CD5A4B" w:rsidRDefault="007D4B6C" w:rsidP="00EA48FE">
            <w:pPr>
              <w:pStyle w:val="NoSpacing"/>
            </w:pPr>
            <w:r w:rsidRPr="00CD5A4B">
              <w:t>0</w:t>
            </w:r>
          </w:p>
        </w:tc>
        <w:tc>
          <w:tcPr>
            <w:tcW w:w="1749" w:type="dxa"/>
            <w:shd w:val="clear" w:color="auto" w:fill="FFFFFF"/>
          </w:tcPr>
          <w:p w14:paraId="5CCFDEFD" w14:textId="5B0D54B1" w:rsidR="0041733C" w:rsidRPr="004236A5" w:rsidRDefault="007D4B6C" w:rsidP="00EA48FE">
            <w:pPr>
              <w:pStyle w:val="NoSpacing"/>
            </w:pPr>
            <w:r>
              <w:t>0</w:t>
            </w:r>
          </w:p>
        </w:tc>
      </w:tr>
      <w:tr w:rsidR="0041733C" w:rsidRPr="004236A5" w14:paraId="0AA8FE6C" w14:textId="2F64E816" w:rsidTr="00CD5A4B">
        <w:trPr>
          <w:trHeight w:val="284"/>
        </w:trPr>
        <w:tc>
          <w:tcPr>
            <w:tcW w:w="4679" w:type="dxa"/>
            <w:shd w:val="clear" w:color="auto" w:fill="FFFFFF"/>
            <w:vAlign w:val="center"/>
          </w:tcPr>
          <w:p w14:paraId="412D6B4D" w14:textId="77777777" w:rsidR="0041733C" w:rsidRPr="004236A5" w:rsidRDefault="0041733C" w:rsidP="0028011F">
            <w:pPr>
              <w:pStyle w:val="NoSpacing"/>
            </w:pPr>
            <w:r w:rsidRPr="004236A5">
              <w:t>65</w:t>
            </w:r>
            <w:r>
              <w:t xml:space="preserve"> </w:t>
            </w:r>
            <w:r w:rsidRPr="004236A5">
              <w:t>-</w:t>
            </w:r>
            <w:r>
              <w:t xml:space="preserve"> </w:t>
            </w:r>
            <w:r w:rsidRPr="004236A5">
              <w:t>79</w:t>
            </w:r>
          </w:p>
        </w:tc>
        <w:tc>
          <w:tcPr>
            <w:tcW w:w="1748" w:type="dxa"/>
            <w:gridSpan w:val="2"/>
            <w:shd w:val="clear" w:color="auto" w:fill="FFFFFF"/>
            <w:vAlign w:val="center"/>
          </w:tcPr>
          <w:p w14:paraId="067A3E8B" w14:textId="44E3CC99" w:rsidR="0041733C" w:rsidRPr="00CD5A4B" w:rsidRDefault="00E35C71" w:rsidP="00EA48FE">
            <w:pPr>
              <w:pStyle w:val="NoSpacing"/>
            </w:pPr>
            <w:r w:rsidRPr="00CD5A4B">
              <w:t>12</w:t>
            </w:r>
          </w:p>
        </w:tc>
        <w:tc>
          <w:tcPr>
            <w:tcW w:w="1748" w:type="dxa"/>
            <w:shd w:val="clear" w:color="auto" w:fill="FFFFFF"/>
          </w:tcPr>
          <w:p w14:paraId="1ABE1E9C" w14:textId="7631123D" w:rsidR="0041733C" w:rsidRPr="00CD5A4B" w:rsidRDefault="00E35C71" w:rsidP="00EA48FE">
            <w:pPr>
              <w:pStyle w:val="NoSpacing"/>
            </w:pPr>
            <w:r w:rsidRPr="00CD5A4B">
              <w:t>15</w:t>
            </w:r>
          </w:p>
        </w:tc>
        <w:tc>
          <w:tcPr>
            <w:tcW w:w="1749" w:type="dxa"/>
            <w:shd w:val="clear" w:color="auto" w:fill="FFFFFF"/>
          </w:tcPr>
          <w:p w14:paraId="4D286ECE" w14:textId="4DCC6741" w:rsidR="0041733C" w:rsidRPr="004236A5" w:rsidRDefault="00E35C71" w:rsidP="00EA48FE">
            <w:pPr>
              <w:pStyle w:val="NoSpacing"/>
            </w:pPr>
            <w:r>
              <w:t>28</w:t>
            </w:r>
          </w:p>
        </w:tc>
      </w:tr>
      <w:tr w:rsidR="0041733C" w:rsidRPr="004236A5" w14:paraId="327DC5C1" w14:textId="530369AD" w:rsidTr="00CD5A4B">
        <w:trPr>
          <w:trHeight w:val="284"/>
        </w:trPr>
        <w:tc>
          <w:tcPr>
            <w:tcW w:w="4679" w:type="dxa"/>
            <w:shd w:val="clear" w:color="auto" w:fill="FFFFFF"/>
            <w:vAlign w:val="center"/>
          </w:tcPr>
          <w:p w14:paraId="10352E1C" w14:textId="77777777" w:rsidR="0041733C" w:rsidRPr="004236A5" w:rsidRDefault="0041733C" w:rsidP="0028011F">
            <w:pPr>
              <w:pStyle w:val="NoSpacing"/>
            </w:pPr>
            <w:r w:rsidRPr="004236A5">
              <w:t>80</w:t>
            </w:r>
            <w:r>
              <w:t xml:space="preserve"> </w:t>
            </w:r>
            <w:r w:rsidRPr="004236A5">
              <w:t>-</w:t>
            </w:r>
            <w:r>
              <w:t xml:space="preserve"> </w:t>
            </w:r>
            <w:r w:rsidRPr="004236A5">
              <w:t>94</w:t>
            </w:r>
          </w:p>
        </w:tc>
        <w:tc>
          <w:tcPr>
            <w:tcW w:w="1748" w:type="dxa"/>
            <w:gridSpan w:val="2"/>
            <w:shd w:val="clear" w:color="auto" w:fill="FFFFFF"/>
            <w:vAlign w:val="center"/>
          </w:tcPr>
          <w:p w14:paraId="6336967A" w14:textId="7DA48E46" w:rsidR="0041733C" w:rsidRPr="00CD5A4B" w:rsidRDefault="00E35C71" w:rsidP="00EA48FE">
            <w:pPr>
              <w:pStyle w:val="NoSpacing"/>
            </w:pPr>
            <w:r w:rsidRPr="00CD5A4B">
              <w:t>32</w:t>
            </w:r>
          </w:p>
        </w:tc>
        <w:tc>
          <w:tcPr>
            <w:tcW w:w="1748" w:type="dxa"/>
            <w:shd w:val="clear" w:color="auto" w:fill="FFFFFF"/>
          </w:tcPr>
          <w:p w14:paraId="4037A9E6" w14:textId="4FC1E471" w:rsidR="0041733C" w:rsidRPr="00CD5A4B" w:rsidRDefault="00E35C71" w:rsidP="00EA48FE">
            <w:pPr>
              <w:pStyle w:val="NoSpacing"/>
            </w:pPr>
            <w:r w:rsidRPr="00CD5A4B">
              <w:t>72</w:t>
            </w:r>
          </w:p>
        </w:tc>
        <w:tc>
          <w:tcPr>
            <w:tcW w:w="1749" w:type="dxa"/>
            <w:shd w:val="clear" w:color="auto" w:fill="FFFFFF"/>
          </w:tcPr>
          <w:p w14:paraId="44F9E4B8" w14:textId="11478446" w:rsidR="0041733C" w:rsidRPr="004236A5" w:rsidRDefault="00E35C71" w:rsidP="00EA48FE">
            <w:pPr>
              <w:pStyle w:val="NoSpacing"/>
            </w:pPr>
            <w:r>
              <w:t>104</w:t>
            </w:r>
          </w:p>
        </w:tc>
      </w:tr>
      <w:tr w:rsidR="0041733C" w:rsidRPr="004236A5" w14:paraId="334550CD" w14:textId="3FAAAB14" w:rsidTr="00CD5A4B">
        <w:trPr>
          <w:trHeight w:val="284"/>
        </w:trPr>
        <w:tc>
          <w:tcPr>
            <w:tcW w:w="4679" w:type="dxa"/>
            <w:shd w:val="clear" w:color="auto" w:fill="FFFFFF"/>
            <w:vAlign w:val="center"/>
          </w:tcPr>
          <w:p w14:paraId="1E1857DB" w14:textId="77777777" w:rsidR="0041733C" w:rsidRPr="004236A5" w:rsidRDefault="0041733C" w:rsidP="0028011F">
            <w:pPr>
              <w:pStyle w:val="NoSpacing"/>
            </w:pPr>
            <w:r w:rsidRPr="004236A5">
              <w:t>95</w:t>
            </w:r>
            <w:r>
              <w:t xml:space="preserve"> i više</w:t>
            </w:r>
          </w:p>
        </w:tc>
        <w:tc>
          <w:tcPr>
            <w:tcW w:w="1748" w:type="dxa"/>
            <w:gridSpan w:val="2"/>
            <w:shd w:val="clear" w:color="auto" w:fill="FFFFFF"/>
            <w:vAlign w:val="center"/>
          </w:tcPr>
          <w:p w14:paraId="26EF1EC3" w14:textId="2CF3046C" w:rsidR="0041733C" w:rsidRPr="00CD5A4B" w:rsidRDefault="00E35C71" w:rsidP="00EA48FE">
            <w:pPr>
              <w:pStyle w:val="NoSpacing"/>
            </w:pPr>
            <w:r w:rsidRPr="00CD5A4B">
              <w:t>2</w:t>
            </w:r>
          </w:p>
        </w:tc>
        <w:tc>
          <w:tcPr>
            <w:tcW w:w="1748" w:type="dxa"/>
            <w:shd w:val="clear" w:color="auto" w:fill="FFFFFF"/>
          </w:tcPr>
          <w:p w14:paraId="3E7BED24" w14:textId="1EE7F306" w:rsidR="0041733C" w:rsidRPr="00CD5A4B" w:rsidRDefault="00E35C71" w:rsidP="00EA48FE">
            <w:pPr>
              <w:pStyle w:val="NoSpacing"/>
            </w:pPr>
            <w:r w:rsidRPr="00CD5A4B">
              <w:t>8</w:t>
            </w:r>
          </w:p>
        </w:tc>
        <w:tc>
          <w:tcPr>
            <w:tcW w:w="1749" w:type="dxa"/>
            <w:shd w:val="clear" w:color="auto" w:fill="FFFFFF"/>
          </w:tcPr>
          <w:p w14:paraId="1171F483" w14:textId="3F05D68E" w:rsidR="0041733C" w:rsidRPr="004236A5" w:rsidRDefault="00E35C71" w:rsidP="00EA48FE">
            <w:pPr>
              <w:pStyle w:val="NoSpacing"/>
            </w:pPr>
            <w:r>
              <w:t>10</w:t>
            </w:r>
          </w:p>
        </w:tc>
      </w:tr>
      <w:tr w:rsidR="00CD5A4B" w:rsidRPr="00362131" w14:paraId="0C62C7C7" w14:textId="046DD262" w:rsidTr="00324862">
        <w:trPr>
          <w:trHeight w:val="284"/>
        </w:trPr>
        <w:tc>
          <w:tcPr>
            <w:tcW w:w="9924" w:type="dxa"/>
            <w:gridSpan w:val="5"/>
            <w:shd w:val="clear" w:color="auto" w:fill="FDE9D9"/>
          </w:tcPr>
          <w:p w14:paraId="042C9A6D" w14:textId="08C92E9F" w:rsidR="00CD5A4B" w:rsidRPr="00362131" w:rsidRDefault="00CD5A4B" w:rsidP="00EA48FE">
            <w:pPr>
              <w:pStyle w:val="NoSpacing"/>
              <w:rPr>
                <w:rFonts w:eastAsia="Calibri"/>
                <w:i/>
              </w:rPr>
            </w:pPr>
            <w:r w:rsidRPr="00BA2D5D">
              <w:rPr>
                <w:rFonts w:eastAsia="Calibri"/>
              </w:rPr>
              <w:t xml:space="preserve">Kandidati u odgodi prema stupnju usluge </w:t>
            </w:r>
            <w:r w:rsidRPr="00BA2D5D">
              <w:rPr>
                <w:rFonts w:eastAsia="Calibri"/>
                <w:i/>
              </w:rPr>
              <w:t>(podrazumijeva</w:t>
            </w:r>
            <w:r w:rsidRPr="006735C1">
              <w:rPr>
                <w:rFonts w:eastAsia="Calibri"/>
                <w:i/>
              </w:rPr>
              <w:t xml:space="preserve"> s</w:t>
            </w:r>
            <w:r>
              <w:rPr>
                <w:rFonts w:eastAsia="Calibri"/>
                <w:i/>
              </w:rPr>
              <w:t xml:space="preserve">ve </w:t>
            </w:r>
            <w:r w:rsidRPr="00BA2D5D">
              <w:rPr>
                <w:rFonts w:eastAsia="Calibri"/>
                <w:i/>
              </w:rPr>
              <w:t>kandidate koji su obrađeni na Komisiji)</w:t>
            </w:r>
          </w:p>
        </w:tc>
      </w:tr>
      <w:tr w:rsidR="00CD5A4B" w:rsidRPr="004236A5" w14:paraId="4FE61973" w14:textId="7EA0BFAC" w:rsidTr="00CD5A4B">
        <w:trPr>
          <w:trHeight w:val="284"/>
        </w:trPr>
        <w:tc>
          <w:tcPr>
            <w:tcW w:w="4679" w:type="dxa"/>
            <w:shd w:val="clear" w:color="auto" w:fill="FFFFFF"/>
          </w:tcPr>
          <w:p w14:paraId="4496C7ED" w14:textId="77777777" w:rsidR="00CD5A4B" w:rsidRPr="004236A5" w:rsidRDefault="00CD5A4B" w:rsidP="0028011F">
            <w:pPr>
              <w:pStyle w:val="NoSpacing"/>
            </w:pPr>
            <w:r w:rsidRPr="004236A5">
              <w:t>I. stupanj</w:t>
            </w:r>
          </w:p>
        </w:tc>
        <w:tc>
          <w:tcPr>
            <w:tcW w:w="5245" w:type="dxa"/>
            <w:gridSpan w:val="4"/>
            <w:vAlign w:val="center"/>
          </w:tcPr>
          <w:p w14:paraId="77E617DA" w14:textId="4B023460" w:rsidR="00CD5A4B" w:rsidRPr="004236A5" w:rsidRDefault="00CD5A4B" w:rsidP="00CD5A4B">
            <w:pPr>
              <w:pStyle w:val="NoSpacing"/>
              <w:jc w:val="center"/>
            </w:pPr>
            <w:r>
              <w:t>103</w:t>
            </w:r>
          </w:p>
        </w:tc>
      </w:tr>
      <w:tr w:rsidR="00CD5A4B" w:rsidRPr="004236A5" w14:paraId="2A0F106D" w14:textId="34D359DF" w:rsidTr="00CD5A4B">
        <w:trPr>
          <w:trHeight w:val="284"/>
        </w:trPr>
        <w:tc>
          <w:tcPr>
            <w:tcW w:w="4679" w:type="dxa"/>
            <w:shd w:val="clear" w:color="auto" w:fill="FFFFFF"/>
          </w:tcPr>
          <w:p w14:paraId="496B3F85" w14:textId="77777777" w:rsidR="00CD5A4B" w:rsidRPr="004236A5" w:rsidRDefault="00CD5A4B" w:rsidP="0028011F">
            <w:pPr>
              <w:pStyle w:val="NoSpacing"/>
            </w:pPr>
            <w:r w:rsidRPr="004236A5">
              <w:t>II. stupanj</w:t>
            </w:r>
          </w:p>
        </w:tc>
        <w:tc>
          <w:tcPr>
            <w:tcW w:w="5245" w:type="dxa"/>
            <w:gridSpan w:val="4"/>
            <w:vAlign w:val="center"/>
          </w:tcPr>
          <w:p w14:paraId="2B2B9236" w14:textId="58E0E9D7" w:rsidR="00CD5A4B" w:rsidRPr="004236A5" w:rsidRDefault="00CD5A4B" w:rsidP="00CD5A4B">
            <w:pPr>
              <w:pStyle w:val="NoSpacing"/>
              <w:jc w:val="center"/>
            </w:pPr>
            <w:r>
              <w:t>34</w:t>
            </w:r>
          </w:p>
        </w:tc>
      </w:tr>
      <w:tr w:rsidR="00CD5A4B" w:rsidRPr="004236A5" w14:paraId="05B55C2E" w14:textId="1C020B70" w:rsidTr="00CD5A4B">
        <w:trPr>
          <w:trHeight w:val="284"/>
        </w:trPr>
        <w:tc>
          <w:tcPr>
            <w:tcW w:w="4679" w:type="dxa"/>
            <w:shd w:val="clear" w:color="auto" w:fill="FFFFFF"/>
          </w:tcPr>
          <w:p w14:paraId="1EF5E943" w14:textId="77777777" w:rsidR="00CD5A4B" w:rsidRPr="004236A5" w:rsidRDefault="00CD5A4B" w:rsidP="0028011F">
            <w:pPr>
              <w:pStyle w:val="NoSpacing"/>
            </w:pPr>
            <w:r w:rsidRPr="004236A5">
              <w:t>III. stupanj</w:t>
            </w:r>
          </w:p>
        </w:tc>
        <w:tc>
          <w:tcPr>
            <w:tcW w:w="5245" w:type="dxa"/>
            <w:gridSpan w:val="4"/>
            <w:vAlign w:val="center"/>
          </w:tcPr>
          <w:p w14:paraId="157D8E59" w14:textId="4EE43CE9" w:rsidR="00CD5A4B" w:rsidRPr="004236A5" w:rsidRDefault="00CD5A4B" w:rsidP="00CD5A4B">
            <w:pPr>
              <w:pStyle w:val="NoSpacing"/>
              <w:jc w:val="center"/>
            </w:pPr>
            <w:r>
              <w:t>18</w:t>
            </w:r>
          </w:p>
        </w:tc>
      </w:tr>
      <w:tr w:rsidR="00CD5A4B" w:rsidRPr="004236A5" w14:paraId="06925364" w14:textId="2DF242F7" w:rsidTr="00CD5A4B">
        <w:trPr>
          <w:trHeight w:val="284"/>
        </w:trPr>
        <w:tc>
          <w:tcPr>
            <w:tcW w:w="4679" w:type="dxa"/>
            <w:shd w:val="clear" w:color="auto" w:fill="FFFFFF"/>
          </w:tcPr>
          <w:p w14:paraId="199DFCC5" w14:textId="77777777" w:rsidR="00CD5A4B" w:rsidRPr="004236A5" w:rsidRDefault="00CD5A4B" w:rsidP="0028011F">
            <w:pPr>
              <w:pStyle w:val="NoSpacing"/>
            </w:pPr>
            <w:r w:rsidRPr="004236A5">
              <w:t>IV. stupanj</w:t>
            </w:r>
          </w:p>
        </w:tc>
        <w:tc>
          <w:tcPr>
            <w:tcW w:w="5245" w:type="dxa"/>
            <w:gridSpan w:val="4"/>
            <w:vAlign w:val="center"/>
          </w:tcPr>
          <w:p w14:paraId="41FFD852" w14:textId="2E316B8F" w:rsidR="00CD5A4B" w:rsidRPr="004236A5" w:rsidRDefault="00CD5A4B" w:rsidP="00CD5A4B">
            <w:pPr>
              <w:pStyle w:val="NoSpacing"/>
              <w:jc w:val="center"/>
            </w:pPr>
            <w:r w:rsidRPr="00E74B4B">
              <w:t>10</w:t>
            </w:r>
          </w:p>
        </w:tc>
      </w:tr>
      <w:tr w:rsidR="00CD5A4B" w:rsidRPr="004236A5" w14:paraId="28CD35B5" w14:textId="67F0F1D2" w:rsidTr="00CD5A4B">
        <w:trPr>
          <w:trHeight w:val="284"/>
        </w:trPr>
        <w:tc>
          <w:tcPr>
            <w:tcW w:w="4679" w:type="dxa"/>
            <w:shd w:val="clear" w:color="auto" w:fill="FFFFFF"/>
          </w:tcPr>
          <w:p w14:paraId="3695CC77" w14:textId="6336F415" w:rsidR="00CD5A4B" w:rsidRPr="004236A5" w:rsidRDefault="00CD5A4B" w:rsidP="0028011F">
            <w:pPr>
              <w:pStyle w:val="NoSpacing"/>
              <w:rPr>
                <w:b/>
              </w:rPr>
            </w:pPr>
            <w:r w:rsidRPr="004236A5">
              <w:t>Ukupno kandidata u odgodi na dan 31.12.</w:t>
            </w:r>
            <w:r>
              <w:t>2025</w:t>
            </w:r>
            <w:r w:rsidRPr="004236A5">
              <w:t>.</w:t>
            </w:r>
          </w:p>
        </w:tc>
        <w:tc>
          <w:tcPr>
            <w:tcW w:w="5245" w:type="dxa"/>
            <w:gridSpan w:val="4"/>
            <w:vAlign w:val="center"/>
          </w:tcPr>
          <w:p w14:paraId="2179E919" w14:textId="2DBD9DF0" w:rsidR="00CD5A4B" w:rsidRPr="004236A5" w:rsidRDefault="00CD5A4B" w:rsidP="00CD5A4B">
            <w:pPr>
              <w:pStyle w:val="NoSpacing"/>
              <w:jc w:val="center"/>
            </w:pPr>
            <w:r>
              <w:t>141</w:t>
            </w:r>
          </w:p>
        </w:tc>
      </w:tr>
      <w:tr w:rsidR="00CD5A4B" w:rsidRPr="004236A5" w14:paraId="1DCD4149" w14:textId="2C1E1BA8" w:rsidTr="00CD5A4B">
        <w:trPr>
          <w:trHeight w:val="284"/>
        </w:trPr>
        <w:tc>
          <w:tcPr>
            <w:tcW w:w="4679" w:type="dxa"/>
            <w:shd w:val="clear" w:color="auto" w:fill="F7CAAC" w:themeFill="accent2" w:themeFillTint="66"/>
          </w:tcPr>
          <w:p w14:paraId="59A50630" w14:textId="5120788D" w:rsidR="00CD5A4B" w:rsidRPr="004236A5" w:rsidRDefault="00CD5A4B" w:rsidP="00385D65">
            <w:pPr>
              <w:pStyle w:val="NoSpacing"/>
            </w:pPr>
            <w:r w:rsidRPr="006560CD">
              <w:t xml:space="preserve">SVEUKUPNO </w:t>
            </w:r>
            <w:r w:rsidRPr="006560CD">
              <w:rPr>
                <w:i/>
              </w:rPr>
              <w:t>(zbroj aktivnih i u odgodi)</w:t>
            </w:r>
          </w:p>
        </w:tc>
        <w:tc>
          <w:tcPr>
            <w:tcW w:w="5245" w:type="dxa"/>
            <w:gridSpan w:val="4"/>
            <w:shd w:val="clear" w:color="auto" w:fill="F7CAAC" w:themeFill="accent2" w:themeFillTint="66"/>
            <w:vAlign w:val="center"/>
          </w:tcPr>
          <w:p w14:paraId="1A17D426" w14:textId="16BAFD3E" w:rsidR="00CD5A4B" w:rsidRPr="004236A5" w:rsidRDefault="00CD5A4B" w:rsidP="00CD5A4B">
            <w:pPr>
              <w:pStyle w:val="NoSpacing"/>
              <w:jc w:val="center"/>
            </w:pPr>
            <w:r>
              <w:t>307</w:t>
            </w:r>
          </w:p>
        </w:tc>
      </w:tr>
    </w:tbl>
    <w:p w14:paraId="4FF4674F" w14:textId="46D8F219" w:rsidR="00DC669B" w:rsidRDefault="00DC669B" w:rsidP="004236A5">
      <w:pPr>
        <w:pStyle w:val="NoSpacing"/>
      </w:pPr>
    </w:p>
    <w:p w14:paraId="33FB9107" w14:textId="79832456" w:rsidR="00CD5A4B" w:rsidRDefault="00CD5A4B">
      <w:r>
        <w:br w:type="page"/>
      </w:r>
    </w:p>
    <w:p w14:paraId="5A0520CE" w14:textId="5CD1931B" w:rsidR="00AB6EAC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DC775B">
        <w:rPr>
          <w:rFonts w:ascii="Times New Roman" w:hAnsi="Times New Roman" w:cs="Times New Roman"/>
          <w:b/>
          <w:sz w:val="24"/>
          <w:szCs w:val="24"/>
        </w:rPr>
        <w:t>PRIJAM TIJEKOM GODINE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C92825" w14:textId="77777777" w:rsidR="00F6190C" w:rsidRPr="004236A5" w:rsidRDefault="00F6190C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E7F38" w14:textId="738504D7" w:rsidR="00AB6EAC" w:rsidRPr="00BA2D5D" w:rsidRDefault="00AB6EAC" w:rsidP="00F6190C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33868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na smještaj je primljeno</w:t>
      </w:r>
      <w:r w:rsidR="0041733C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 </w:t>
      </w:r>
      <w:r w:rsidR="00AE6AC2" w:rsidRPr="00796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18</w:t>
      </w:r>
      <w:r w:rsidR="00AE6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korisnika, od čega je </w:t>
      </w:r>
      <w:r w:rsidR="00DC018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prednost pri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</w:t>
      </w:r>
      <w:r w:rsidR="00DC018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ostvarilo</w:t>
      </w:r>
      <w:r w:rsidR="0041733C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</w:t>
      </w:r>
      <w:r w:rsidR="00331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318D7" w:rsidRPr="00796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3318D7" w:rsidRPr="003318D7"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  <w:t xml:space="preserve">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korisnika. </w:t>
      </w:r>
    </w:p>
    <w:p w14:paraId="6FE3665A" w14:textId="68F757E7" w:rsidR="00AB6EAC" w:rsidRPr="00BA2D5D" w:rsidRDefault="00AB6EAC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4BBB3445" w14:textId="348F0101" w:rsidR="000A5F05" w:rsidRPr="004236A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12</w:t>
      </w:r>
      <w:r w:rsidR="000A5F0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Prikaz strukture primljenih korisnika u </w:t>
      </w:r>
      <w:r w:rsidR="00440708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4C170B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A5F0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1843"/>
        <w:gridCol w:w="1843"/>
      </w:tblGrid>
      <w:tr w:rsidR="00AB6EAC" w:rsidRPr="004236A5" w14:paraId="3427184F" w14:textId="77777777" w:rsidTr="008E4733">
        <w:trPr>
          <w:trHeight w:val="284"/>
        </w:trPr>
        <w:tc>
          <w:tcPr>
            <w:tcW w:w="9924" w:type="dxa"/>
            <w:gridSpan w:val="4"/>
            <w:shd w:val="clear" w:color="auto" w:fill="FBD4B4"/>
          </w:tcPr>
          <w:p w14:paraId="01DA70D4" w14:textId="5A287B83" w:rsidR="00AB6EAC" w:rsidRPr="00440708" w:rsidRDefault="00AB6EAC" w:rsidP="004236A5">
            <w:pPr>
              <w:pStyle w:val="NoSpacing"/>
            </w:pPr>
            <w:r w:rsidRPr="00440708">
              <w:t xml:space="preserve">NOVI KORISNICI USLUGE SMJEŠTAJA U </w:t>
            </w:r>
            <w:r w:rsidR="00457B0A" w:rsidRPr="00440708">
              <w:t>2025</w:t>
            </w:r>
            <w:r w:rsidRPr="00440708">
              <w:t xml:space="preserve">. </w:t>
            </w:r>
          </w:p>
        </w:tc>
      </w:tr>
      <w:tr w:rsidR="004C170B" w:rsidRPr="004236A5" w14:paraId="3B12544C" w14:textId="77777777" w:rsidTr="00152087">
        <w:trPr>
          <w:trHeight w:val="284"/>
        </w:trPr>
        <w:tc>
          <w:tcPr>
            <w:tcW w:w="4395" w:type="dxa"/>
            <w:shd w:val="clear" w:color="auto" w:fill="FDE9D9"/>
          </w:tcPr>
          <w:p w14:paraId="17A3AC3E" w14:textId="77777777" w:rsidR="004C170B" w:rsidRPr="00440708" w:rsidRDefault="004C170B" w:rsidP="004236A5">
            <w:pPr>
              <w:pStyle w:val="NoSpacing"/>
              <w:rPr>
                <w:rFonts w:eastAsia="Calibri"/>
              </w:rPr>
            </w:pPr>
            <w:r w:rsidRPr="00440708">
              <w:rPr>
                <w:rFonts w:eastAsia="Calibri"/>
              </w:rPr>
              <w:t>Prema stupnju usluge</w:t>
            </w:r>
          </w:p>
        </w:tc>
        <w:tc>
          <w:tcPr>
            <w:tcW w:w="5529" w:type="dxa"/>
            <w:gridSpan w:val="3"/>
            <w:shd w:val="clear" w:color="auto" w:fill="FDE9D9"/>
          </w:tcPr>
          <w:p w14:paraId="757C428F" w14:textId="46639B6C" w:rsidR="004C170B" w:rsidRPr="00440708" w:rsidRDefault="004C170B" w:rsidP="004C170B">
            <w:pPr>
              <w:pStyle w:val="NoSpacing"/>
              <w:jc w:val="center"/>
              <w:rPr>
                <w:rFonts w:eastAsia="Calibri"/>
              </w:rPr>
            </w:pPr>
            <w:r w:rsidRPr="00440708">
              <w:rPr>
                <w:rFonts w:eastAsia="Calibri"/>
              </w:rPr>
              <w:t>Broj korisnika</w:t>
            </w:r>
          </w:p>
        </w:tc>
      </w:tr>
      <w:tr w:rsidR="0041733C" w:rsidRPr="004236A5" w14:paraId="03244684" w14:textId="77777777" w:rsidTr="00152087">
        <w:trPr>
          <w:trHeight w:val="284"/>
        </w:trPr>
        <w:tc>
          <w:tcPr>
            <w:tcW w:w="4395" w:type="dxa"/>
            <w:shd w:val="clear" w:color="auto" w:fill="FFFFFF"/>
          </w:tcPr>
          <w:p w14:paraId="679526B9" w14:textId="77777777" w:rsidR="0041733C" w:rsidRPr="00440708" w:rsidRDefault="0041733C" w:rsidP="004236A5">
            <w:pPr>
              <w:pStyle w:val="NoSpacing"/>
            </w:pPr>
          </w:p>
        </w:tc>
        <w:tc>
          <w:tcPr>
            <w:tcW w:w="1843" w:type="dxa"/>
          </w:tcPr>
          <w:p w14:paraId="5FFB6324" w14:textId="50E71B36" w:rsidR="0041733C" w:rsidRPr="00440708" w:rsidRDefault="00D803B8" w:rsidP="00EA48FE">
            <w:pPr>
              <w:pStyle w:val="NoSpacing"/>
              <w:jc w:val="center"/>
            </w:pPr>
            <w:r>
              <w:rPr>
                <w:rFonts w:eastAsia="Calibri"/>
              </w:rPr>
              <w:t>Trg Drage Iblera 8</w:t>
            </w:r>
          </w:p>
        </w:tc>
        <w:tc>
          <w:tcPr>
            <w:tcW w:w="1843" w:type="dxa"/>
          </w:tcPr>
          <w:p w14:paraId="4A175769" w14:textId="32FFABAB" w:rsidR="0041733C" w:rsidRPr="00440708" w:rsidRDefault="00D803B8" w:rsidP="00EA48FE">
            <w:pPr>
              <w:pStyle w:val="NoSpacing"/>
              <w:jc w:val="center"/>
            </w:pPr>
            <w:r>
              <w:rPr>
                <w:rFonts w:eastAsia="Calibri"/>
              </w:rPr>
              <w:t>Objekt Martićeva 7</w:t>
            </w:r>
          </w:p>
        </w:tc>
        <w:tc>
          <w:tcPr>
            <w:tcW w:w="1843" w:type="dxa"/>
          </w:tcPr>
          <w:p w14:paraId="7C81303B" w14:textId="51DE8A87" w:rsidR="0041733C" w:rsidRPr="00440708" w:rsidRDefault="0041733C" w:rsidP="008E4733">
            <w:pPr>
              <w:pStyle w:val="NoSpacing"/>
              <w:jc w:val="center"/>
            </w:pPr>
            <w:r w:rsidRPr="00440708">
              <w:t>Ukupno</w:t>
            </w:r>
          </w:p>
        </w:tc>
      </w:tr>
      <w:tr w:rsidR="00FD1E4F" w:rsidRPr="004236A5" w14:paraId="7D9A8A68" w14:textId="3783992C" w:rsidTr="00152087">
        <w:trPr>
          <w:trHeight w:val="284"/>
        </w:trPr>
        <w:tc>
          <w:tcPr>
            <w:tcW w:w="4395" w:type="dxa"/>
            <w:shd w:val="clear" w:color="auto" w:fill="FFFFFF"/>
          </w:tcPr>
          <w:p w14:paraId="4938B443" w14:textId="77777777" w:rsidR="00FD1E4F" w:rsidRPr="00440708" w:rsidRDefault="00FD1E4F" w:rsidP="00FD1E4F">
            <w:pPr>
              <w:pStyle w:val="NoSpacing"/>
            </w:pPr>
            <w:r w:rsidRPr="00440708">
              <w:t>I. stupanj</w:t>
            </w:r>
          </w:p>
        </w:tc>
        <w:tc>
          <w:tcPr>
            <w:tcW w:w="1843" w:type="dxa"/>
          </w:tcPr>
          <w:p w14:paraId="1F684136" w14:textId="3A5121E0" w:rsidR="00FD1E4F" w:rsidRPr="00440708" w:rsidRDefault="00D803B8" w:rsidP="00FD1E4F">
            <w:pPr>
              <w:pStyle w:val="NoSpacing"/>
            </w:pPr>
            <w:r>
              <w:t>3</w:t>
            </w:r>
          </w:p>
        </w:tc>
        <w:tc>
          <w:tcPr>
            <w:tcW w:w="1843" w:type="dxa"/>
          </w:tcPr>
          <w:p w14:paraId="304A5318" w14:textId="5A20260C" w:rsidR="00FD1E4F" w:rsidRPr="00440708" w:rsidRDefault="00D803B8" w:rsidP="0073212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4E9800AE" w14:textId="423B3A30" w:rsidR="00FD1E4F" w:rsidRPr="00440708" w:rsidRDefault="00FD1E4F" w:rsidP="00FD1E4F">
            <w:pPr>
              <w:pStyle w:val="NoSpacing"/>
            </w:pPr>
            <w:r>
              <w:t>9</w:t>
            </w:r>
          </w:p>
        </w:tc>
      </w:tr>
      <w:tr w:rsidR="00FD1E4F" w:rsidRPr="004236A5" w14:paraId="3DD380F0" w14:textId="3146387C" w:rsidTr="00152087">
        <w:trPr>
          <w:trHeight w:val="284"/>
        </w:trPr>
        <w:tc>
          <w:tcPr>
            <w:tcW w:w="4395" w:type="dxa"/>
            <w:shd w:val="clear" w:color="auto" w:fill="FFFFFF"/>
          </w:tcPr>
          <w:p w14:paraId="2CBCB729" w14:textId="77777777" w:rsidR="00FD1E4F" w:rsidRPr="00440708" w:rsidRDefault="00FD1E4F" w:rsidP="00FD1E4F">
            <w:pPr>
              <w:pStyle w:val="NoSpacing"/>
            </w:pPr>
            <w:r w:rsidRPr="00440708">
              <w:t>II. stupanj</w:t>
            </w:r>
          </w:p>
        </w:tc>
        <w:tc>
          <w:tcPr>
            <w:tcW w:w="1843" w:type="dxa"/>
          </w:tcPr>
          <w:p w14:paraId="5ECB71A4" w14:textId="78AF2E57" w:rsidR="00FD1E4F" w:rsidRPr="00440708" w:rsidRDefault="00FD1E4F" w:rsidP="00FD1E4F">
            <w:pPr>
              <w:pStyle w:val="NoSpacing"/>
            </w:pPr>
            <w:r>
              <w:t>0</w:t>
            </w:r>
          </w:p>
        </w:tc>
        <w:tc>
          <w:tcPr>
            <w:tcW w:w="1843" w:type="dxa"/>
          </w:tcPr>
          <w:p w14:paraId="65FA52EA" w14:textId="6F375141" w:rsidR="00FD1E4F" w:rsidRPr="00440708" w:rsidRDefault="0073212C" w:rsidP="0073212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1843" w:type="dxa"/>
          </w:tcPr>
          <w:p w14:paraId="6DF1BFFD" w14:textId="75341D0C" w:rsidR="00FD1E4F" w:rsidRPr="00440708" w:rsidRDefault="00FD1E4F" w:rsidP="00FD1E4F">
            <w:pPr>
              <w:pStyle w:val="NoSpacing"/>
            </w:pPr>
            <w:r>
              <w:t>0</w:t>
            </w:r>
          </w:p>
        </w:tc>
      </w:tr>
      <w:tr w:rsidR="00FD1E4F" w:rsidRPr="004236A5" w14:paraId="4C127955" w14:textId="5D1ADF3F" w:rsidTr="00152087">
        <w:trPr>
          <w:trHeight w:val="284"/>
        </w:trPr>
        <w:tc>
          <w:tcPr>
            <w:tcW w:w="4395" w:type="dxa"/>
            <w:shd w:val="clear" w:color="auto" w:fill="FFFFFF"/>
          </w:tcPr>
          <w:p w14:paraId="7606414A" w14:textId="77777777" w:rsidR="00FD1E4F" w:rsidRPr="00440708" w:rsidRDefault="00FD1E4F" w:rsidP="00FD1E4F">
            <w:pPr>
              <w:pStyle w:val="NoSpacing"/>
            </w:pPr>
            <w:r w:rsidRPr="00440708">
              <w:t>III. stupanj</w:t>
            </w:r>
          </w:p>
        </w:tc>
        <w:tc>
          <w:tcPr>
            <w:tcW w:w="1843" w:type="dxa"/>
          </w:tcPr>
          <w:p w14:paraId="6903A65F" w14:textId="7391B5B1" w:rsidR="00FD1E4F" w:rsidRPr="00440708" w:rsidRDefault="00FD1E4F" w:rsidP="00FD1E4F">
            <w:pPr>
              <w:pStyle w:val="NoSpacing"/>
            </w:pPr>
            <w:r>
              <w:t>5</w:t>
            </w:r>
          </w:p>
        </w:tc>
        <w:tc>
          <w:tcPr>
            <w:tcW w:w="1843" w:type="dxa"/>
          </w:tcPr>
          <w:p w14:paraId="5808E556" w14:textId="383521AD" w:rsidR="00FD1E4F" w:rsidRPr="00440708" w:rsidRDefault="0073212C" w:rsidP="0073212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1843" w:type="dxa"/>
          </w:tcPr>
          <w:p w14:paraId="6AF36421" w14:textId="6B4B5EDA" w:rsidR="00FD1E4F" w:rsidRPr="00440708" w:rsidRDefault="00FD1E4F" w:rsidP="00FD1E4F">
            <w:pPr>
              <w:pStyle w:val="NoSpacing"/>
            </w:pPr>
            <w:r>
              <w:t>5</w:t>
            </w:r>
          </w:p>
        </w:tc>
      </w:tr>
      <w:tr w:rsidR="00FD1E4F" w:rsidRPr="004236A5" w14:paraId="3A953A35" w14:textId="1C78B7C8" w:rsidTr="00152087">
        <w:trPr>
          <w:trHeight w:val="284"/>
        </w:trPr>
        <w:tc>
          <w:tcPr>
            <w:tcW w:w="4395" w:type="dxa"/>
            <w:shd w:val="clear" w:color="auto" w:fill="FFFFFF"/>
          </w:tcPr>
          <w:p w14:paraId="7BC57E27" w14:textId="77777777" w:rsidR="00FD1E4F" w:rsidRPr="00440708" w:rsidRDefault="00FD1E4F" w:rsidP="00FD1E4F">
            <w:pPr>
              <w:pStyle w:val="NoSpacing"/>
            </w:pPr>
            <w:r w:rsidRPr="00440708">
              <w:t>IV. stupanj</w:t>
            </w:r>
          </w:p>
        </w:tc>
        <w:tc>
          <w:tcPr>
            <w:tcW w:w="1843" w:type="dxa"/>
          </w:tcPr>
          <w:p w14:paraId="62859AEC" w14:textId="7E463A3C" w:rsidR="00FD1E4F" w:rsidRPr="00440708" w:rsidRDefault="00FD1E4F" w:rsidP="00FD1E4F">
            <w:pPr>
              <w:pStyle w:val="NoSpacing"/>
            </w:pPr>
            <w:r w:rsidRPr="00440708">
              <w:t>4</w:t>
            </w:r>
          </w:p>
        </w:tc>
        <w:tc>
          <w:tcPr>
            <w:tcW w:w="1843" w:type="dxa"/>
          </w:tcPr>
          <w:p w14:paraId="18565476" w14:textId="6959B573" w:rsidR="00FD1E4F" w:rsidRPr="00440708" w:rsidRDefault="0073212C" w:rsidP="0073212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1843" w:type="dxa"/>
          </w:tcPr>
          <w:p w14:paraId="5E2F2808" w14:textId="4582B706" w:rsidR="00FD1E4F" w:rsidRPr="00440708" w:rsidRDefault="00FD1E4F" w:rsidP="00FD1E4F">
            <w:pPr>
              <w:pStyle w:val="NoSpacing"/>
            </w:pPr>
            <w:r w:rsidRPr="00440708">
              <w:t>4</w:t>
            </w:r>
          </w:p>
        </w:tc>
      </w:tr>
      <w:tr w:rsidR="00FD1E4F" w:rsidRPr="004236A5" w14:paraId="07E8707D" w14:textId="0BD2D7B7" w:rsidTr="00152087">
        <w:trPr>
          <w:trHeight w:val="284"/>
        </w:trPr>
        <w:tc>
          <w:tcPr>
            <w:tcW w:w="4395" w:type="dxa"/>
            <w:shd w:val="clear" w:color="auto" w:fill="FFFFFF"/>
          </w:tcPr>
          <w:p w14:paraId="09E6E15E" w14:textId="6BA0FD78" w:rsidR="00FD1E4F" w:rsidRPr="00440708" w:rsidRDefault="00FD1E4F" w:rsidP="00FD1E4F">
            <w:pPr>
              <w:pStyle w:val="NoSpacing"/>
            </w:pPr>
            <w:r w:rsidRPr="00440708">
              <w:t xml:space="preserve">Ukupno primljenih korisnika u </w:t>
            </w:r>
            <w:r>
              <w:t>2025.</w:t>
            </w:r>
            <w:r w:rsidRPr="00440708">
              <w:t>god.</w:t>
            </w:r>
          </w:p>
        </w:tc>
        <w:tc>
          <w:tcPr>
            <w:tcW w:w="1843" w:type="dxa"/>
          </w:tcPr>
          <w:p w14:paraId="79608C04" w14:textId="2D2F223D" w:rsidR="00FD1E4F" w:rsidRPr="009C71AB" w:rsidRDefault="00FD1E4F" w:rsidP="00FD1E4F">
            <w:pPr>
              <w:pStyle w:val="NoSpacing"/>
              <w:rPr>
                <w:bCs/>
              </w:rPr>
            </w:pPr>
            <w:r w:rsidRPr="009C71AB">
              <w:rPr>
                <w:bCs/>
              </w:rPr>
              <w:t>18</w:t>
            </w:r>
          </w:p>
        </w:tc>
        <w:tc>
          <w:tcPr>
            <w:tcW w:w="1843" w:type="dxa"/>
          </w:tcPr>
          <w:p w14:paraId="646724B8" w14:textId="0CE20FDD" w:rsidR="00FD1E4F" w:rsidRPr="009C71AB" w:rsidRDefault="009C71AB" w:rsidP="0073212C">
            <w:pPr>
              <w:pStyle w:val="NoSpacing"/>
              <w:jc w:val="center"/>
            </w:pPr>
            <w:r w:rsidRPr="009C71AB">
              <w:t>6</w:t>
            </w:r>
          </w:p>
        </w:tc>
        <w:tc>
          <w:tcPr>
            <w:tcW w:w="1843" w:type="dxa"/>
          </w:tcPr>
          <w:p w14:paraId="32AA4B37" w14:textId="42B43553" w:rsidR="00FD1E4F" w:rsidRPr="009C71AB" w:rsidRDefault="00FD1E4F" w:rsidP="00FD1E4F">
            <w:pPr>
              <w:pStyle w:val="NoSpacing"/>
            </w:pPr>
            <w:r w:rsidRPr="009C71AB">
              <w:rPr>
                <w:bCs/>
              </w:rPr>
              <w:t>18</w:t>
            </w:r>
          </w:p>
        </w:tc>
      </w:tr>
      <w:tr w:rsidR="00AB6EAC" w:rsidRPr="004236A5" w14:paraId="01992B12" w14:textId="77777777" w:rsidTr="008E4733">
        <w:trPr>
          <w:trHeight w:val="284"/>
        </w:trPr>
        <w:tc>
          <w:tcPr>
            <w:tcW w:w="9924" w:type="dxa"/>
            <w:gridSpan w:val="4"/>
            <w:shd w:val="clear" w:color="auto" w:fill="FDE9D9"/>
          </w:tcPr>
          <w:p w14:paraId="7B3028C6" w14:textId="77777777" w:rsidR="00AB6EAC" w:rsidRPr="00440708" w:rsidRDefault="00AB6EAC" w:rsidP="004236A5">
            <w:pPr>
              <w:pStyle w:val="NoSpacing"/>
              <w:rPr>
                <w:rFonts w:eastAsia="Calibri"/>
                <w:b/>
              </w:rPr>
            </w:pPr>
            <w:r w:rsidRPr="00440708">
              <w:rPr>
                <w:rFonts w:eastAsia="Calibri"/>
              </w:rPr>
              <w:t>Prema dobi i spolu</w:t>
            </w:r>
          </w:p>
        </w:tc>
      </w:tr>
      <w:tr w:rsidR="008E4733" w:rsidRPr="004236A5" w14:paraId="3DEF0D4C" w14:textId="4CD82C1F" w:rsidTr="009A170B">
        <w:trPr>
          <w:trHeight w:val="284"/>
        </w:trPr>
        <w:tc>
          <w:tcPr>
            <w:tcW w:w="4395" w:type="dxa"/>
            <w:shd w:val="clear" w:color="auto" w:fill="FFFFFF"/>
            <w:vAlign w:val="bottom"/>
          </w:tcPr>
          <w:p w14:paraId="6C15FDD2" w14:textId="77777777" w:rsidR="008E4733" w:rsidRPr="00440708" w:rsidRDefault="008E4733" w:rsidP="004236A5">
            <w:pPr>
              <w:pStyle w:val="NoSpacing"/>
            </w:pPr>
            <w:r w:rsidRPr="00440708">
              <w:t>Dob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2B7488B" w14:textId="77777777" w:rsidR="008E4733" w:rsidRPr="00440708" w:rsidRDefault="008E4733" w:rsidP="008E4733">
            <w:pPr>
              <w:pStyle w:val="NoSpacing"/>
              <w:jc w:val="center"/>
            </w:pPr>
            <w:r w:rsidRPr="00440708">
              <w:t>Muški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66C70C" w14:textId="77777777" w:rsidR="008E4733" w:rsidRPr="00440708" w:rsidRDefault="008E4733" w:rsidP="008E4733">
            <w:pPr>
              <w:pStyle w:val="NoSpacing"/>
              <w:jc w:val="center"/>
            </w:pPr>
            <w:r w:rsidRPr="00440708">
              <w:t>Ženski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C218884" w14:textId="58273BE8" w:rsidR="008E4733" w:rsidRPr="00440708" w:rsidRDefault="008E4733" w:rsidP="008E4733">
            <w:pPr>
              <w:pStyle w:val="NoSpacing"/>
              <w:jc w:val="center"/>
            </w:pPr>
            <w:r w:rsidRPr="00440708">
              <w:t>Ukupno</w:t>
            </w:r>
          </w:p>
        </w:tc>
      </w:tr>
      <w:tr w:rsidR="008E4733" w:rsidRPr="004236A5" w14:paraId="1786DA1E" w14:textId="30A235C7" w:rsidTr="009A170B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16DDF2DB" w14:textId="77777777" w:rsidR="008E4733" w:rsidRPr="00440708" w:rsidRDefault="008E4733" w:rsidP="004236A5">
            <w:pPr>
              <w:pStyle w:val="NoSpacing"/>
            </w:pPr>
            <w:r w:rsidRPr="00440708">
              <w:t>Do 64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BBA71A8" w14:textId="246E295A" w:rsidR="008E4733" w:rsidRPr="00440708" w:rsidRDefault="00AE6AC2" w:rsidP="008E473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AA7196B" w14:textId="1555A498" w:rsidR="008E4733" w:rsidRPr="00440708" w:rsidRDefault="00FD1E4F" w:rsidP="008E4733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9F5CD96" w14:textId="06C769DB" w:rsidR="008E4733" w:rsidRPr="00440708" w:rsidRDefault="00FD1E4F" w:rsidP="008E4733">
            <w:pPr>
              <w:pStyle w:val="NoSpacing"/>
              <w:jc w:val="center"/>
            </w:pPr>
            <w:r>
              <w:t>/</w:t>
            </w:r>
          </w:p>
        </w:tc>
      </w:tr>
      <w:tr w:rsidR="008E4733" w:rsidRPr="004236A5" w14:paraId="4AC27588" w14:textId="3182D5A6" w:rsidTr="009A170B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2B6A65E0" w14:textId="77777777" w:rsidR="008E4733" w:rsidRPr="00440708" w:rsidRDefault="008E4733" w:rsidP="004236A5">
            <w:pPr>
              <w:pStyle w:val="NoSpacing"/>
            </w:pPr>
            <w:r w:rsidRPr="00440708">
              <w:t>65-79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BD305F6" w14:textId="624E691A" w:rsidR="008E4733" w:rsidRPr="00FD1E4F" w:rsidRDefault="00457B0A" w:rsidP="004C170B">
            <w:pPr>
              <w:pStyle w:val="NoSpacing"/>
              <w:jc w:val="center"/>
              <w:rPr>
                <w:bCs/>
              </w:rPr>
            </w:pPr>
            <w:r w:rsidRPr="00FD1E4F">
              <w:rPr>
                <w:bCs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9988210" w14:textId="45CC2969" w:rsidR="008E4733" w:rsidRPr="00FD1E4F" w:rsidRDefault="00FD1E4F" w:rsidP="004C170B">
            <w:pPr>
              <w:pStyle w:val="NoSpacing"/>
              <w:jc w:val="center"/>
              <w:rPr>
                <w:bCs/>
              </w:rPr>
            </w:pPr>
            <w:r w:rsidRPr="00FD1E4F">
              <w:rPr>
                <w:bCs/>
              </w:rPr>
              <w:t>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34B0618" w14:textId="2B34AADC" w:rsidR="008E4733" w:rsidRPr="009C71AB" w:rsidRDefault="00FD1E4F" w:rsidP="004C170B">
            <w:pPr>
              <w:pStyle w:val="NoSpacing"/>
              <w:jc w:val="center"/>
              <w:rPr>
                <w:bCs/>
              </w:rPr>
            </w:pPr>
            <w:r w:rsidRPr="009C71AB">
              <w:rPr>
                <w:bCs/>
              </w:rPr>
              <w:t>6</w:t>
            </w:r>
          </w:p>
        </w:tc>
      </w:tr>
      <w:tr w:rsidR="008E4733" w:rsidRPr="004236A5" w14:paraId="2BDD8BD2" w14:textId="614820B3" w:rsidTr="009A170B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2123B474" w14:textId="1A696719" w:rsidR="008E4733" w:rsidRPr="00440708" w:rsidRDefault="008E4733" w:rsidP="004236A5">
            <w:pPr>
              <w:pStyle w:val="NoSpacing"/>
            </w:pPr>
            <w:r w:rsidRPr="00440708">
              <w:t>80 - 94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1CE9C01" w14:textId="14838A19" w:rsidR="008E4733" w:rsidRPr="00FD1E4F" w:rsidRDefault="00FD1E4F" w:rsidP="004C170B">
            <w:pPr>
              <w:pStyle w:val="NoSpacing"/>
              <w:jc w:val="center"/>
              <w:rPr>
                <w:bCs/>
              </w:rPr>
            </w:pPr>
            <w:r w:rsidRPr="00FD1E4F"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E43D8B6" w14:textId="6294F317" w:rsidR="008E4733" w:rsidRPr="00FD1E4F" w:rsidRDefault="00FD1E4F" w:rsidP="004C170B">
            <w:pPr>
              <w:pStyle w:val="NoSpacing"/>
              <w:jc w:val="center"/>
              <w:rPr>
                <w:bCs/>
              </w:rPr>
            </w:pPr>
            <w:r w:rsidRPr="00FD1E4F">
              <w:rPr>
                <w:bCs/>
              </w:rPr>
              <w:t>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71B50C4" w14:textId="6A743FBC" w:rsidR="008E4733" w:rsidRPr="009C71AB" w:rsidRDefault="00FD1E4F" w:rsidP="004C170B">
            <w:pPr>
              <w:pStyle w:val="NoSpacing"/>
              <w:jc w:val="center"/>
              <w:rPr>
                <w:bCs/>
              </w:rPr>
            </w:pPr>
            <w:r w:rsidRPr="009C71AB">
              <w:rPr>
                <w:bCs/>
              </w:rPr>
              <w:t>12</w:t>
            </w:r>
          </w:p>
        </w:tc>
      </w:tr>
      <w:tr w:rsidR="009A170B" w:rsidRPr="004236A5" w14:paraId="57BB86CF" w14:textId="77777777" w:rsidTr="00D375B2">
        <w:trPr>
          <w:trHeight w:val="284"/>
        </w:trPr>
        <w:tc>
          <w:tcPr>
            <w:tcW w:w="4395" w:type="dxa"/>
            <w:shd w:val="clear" w:color="auto" w:fill="FFFFFF"/>
            <w:vAlign w:val="center"/>
          </w:tcPr>
          <w:p w14:paraId="6D49B8A0" w14:textId="77104F19" w:rsidR="009A170B" w:rsidRPr="00440708" w:rsidRDefault="009A170B" w:rsidP="004236A5">
            <w:pPr>
              <w:pStyle w:val="NoSpacing"/>
            </w:pPr>
            <w:r w:rsidRPr="00440708">
              <w:t>95 i više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3CBAF3" w14:textId="073EB451" w:rsidR="009A170B" w:rsidRPr="00440708" w:rsidRDefault="009A170B" w:rsidP="004C17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58DC7EC" w14:textId="627F3FE6" w:rsidR="009A170B" w:rsidRPr="00440708" w:rsidRDefault="009C71AB" w:rsidP="009C71AB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4DCDA9C" w14:textId="46923B28" w:rsidR="009A170B" w:rsidRPr="00440708" w:rsidRDefault="009C71AB" w:rsidP="009C71AB">
            <w:pPr>
              <w:pStyle w:val="NoSpacing"/>
              <w:ind w:left="0"/>
              <w:jc w:val="center"/>
            </w:pPr>
            <w:r>
              <w:t>/</w:t>
            </w:r>
          </w:p>
        </w:tc>
      </w:tr>
      <w:tr w:rsidR="00AB6EAC" w:rsidRPr="004236A5" w14:paraId="4E676618" w14:textId="77777777" w:rsidTr="008E4733">
        <w:trPr>
          <w:trHeight w:val="284"/>
        </w:trPr>
        <w:tc>
          <w:tcPr>
            <w:tcW w:w="9924" w:type="dxa"/>
            <w:gridSpan w:val="4"/>
            <w:shd w:val="clear" w:color="auto" w:fill="FDE9D9"/>
            <w:vAlign w:val="center"/>
          </w:tcPr>
          <w:p w14:paraId="502FA204" w14:textId="3A3293D2" w:rsidR="00AB6EAC" w:rsidRPr="00440708" w:rsidRDefault="00AB6EAC" w:rsidP="004236A5">
            <w:pPr>
              <w:pStyle w:val="NoSpacing"/>
            </w:pPr>
            <w:r w:rsidRPr="00440708">
              <w:t>Prema stupnju usluge i vrsti sobe</w:t>
            </w:r>
            <w:r w:rsidR="00EF723F">
              <w:t xml:space="preserve"> </w:t>
            </w:r>
          </w:p>
        </w:tc>
      </w:tr>
      <w:tr w:rsidR="00AB6EAC" w:rsidRPr="004236A5" w14:paraId="7FF41977" w14:textId="77777777" w:rsidTr="009A170B">
        <w:trPr>
          <w:trHeight w:val="284"/>
        </w:trPr>
        <w:tc>
          <w:tcPr>
            <w:tcW w:w="4395" w:type="dxa"/>
            <w:shd w:val="clear" w:color="auto" w:fill="FFFFFF"/>
          </w:tcPr>
          <w:p w14:paraId="6FC47D1C" w14:textId="77777777" w:rsidR="00AB6EAC" w:rsidRPr="00440708" w:rsidRDefault="00AB6EAC" w:rsidP="004236A5">
            <w:pPr>
              <w:pStyle w:val="NoSpacing"/>
            </w:pPr>
          </w:p>
        </w:tc>
        <w:tc>
          <w:tcPr>
            <w:tcW w:w="1843" w:type="dxa"/>
            <w:shd w:val="clear" w:color="auto" w:fill="FFFFFF"/>
          </w:tcPr>
          <w:p w14:paraId="60008592" w14:textId="77777777" w:rsidR="00AB6EAC" w:rsidRPr="00440708" w:rsidRDefault="00AB6EAC" w:rsidP="00EF723F">
            <w:pPr>
              <w:pStyle w:val="NoSpacing"/>
              <w:ind w:left="61"/>
            </w:pPr>
            <w:r w:rsidRPr="00440708">
              <w:t>Jednokrevetna soba</w:t>
            </w:r>
          </w:p>
        </w:tc>
        <w:tc>
          <w:tcPr>
            <w:tcW w:w="1843" w:type="dxa"/>
          </w:tcPr>
          <w:p w14:paraId="0F11092F" w14:textId="77777777" w:rsidR="00AB6EAC" w:rsidRPr="00440708" w:rsidRDefault="00AB6EAC" w:rsidP="00EF723F">
            <w:pPr>
              <w:pStyle w:val="NoSpacing"/>
              <w:ind w:left="61"/>
            </w:pPr>
            <w:r w:rsidRPr="00440708">
              <w:t>Dvokrevetna soba</w:t>
            </w:r>
          </w:p>
        </w:tc>
        <w:tc>
          <w:tcPr>
            <w:tcW w:w="1843" w:type="dxa"/>
          </w:tcPr>
          <w:p w14:paraId="1B9A0D12" w14:textId="77777777" w:rsidR="00AB6EAC" w:rsidRPr="00440708" w:rsidRDefault="00AB6EAC" w:rsidP="00EF723F">
            <w:pPr>
              <w:pStyle w:val="NoSpacing"/>
              <w:ind w:left="61"/>
            </w:pPr>
            <w:r w:rsidRPr="00440708">
              <w:t>Trokrevetna soba</w:t>
            </w:r>
          </w:p>
        </w:tc>
      </w:tr>
      <w:tr w:rsidR="00AB6EAC" w:rsidRPr="004236A5" w14:paraId="444C44A2" w14:textId="77777777" w:rsidTr="009A170B">
        <w:trPr>
          <w:trHeight w:val="284"/>
        </w:trPr>
        <w:tc>
          <w:tcPr>
            <w:tcW w:w="4395" w:type="dxa"/>
            <w:shd w:val="clear" w:color="auto" w:fill="FFFFFF"/>
          </w:tcPr>
          <w:p w14:paraId="5281F7B2" w14:textId="77777777" w:rsidR="00AB6EAC" w:rsidRPr="00440708" w:rsidRDefault="00AB6EAC" w:rsidP="004236A5">
            <w:pPr>
              <w:pStyle w:val="NoSpacing"/>
            </w:pPr>
            <w:r w:rsidRPr="00440708">
              <w:t>I. stupanj</w:t>
            </w:r>
          </w:p>
        </w:tc>
        <w:tc>
          <w:tcPr>
            <w:tcW w:w="1843" w:type="dxa"/>
            <w:shd w:val="clear" w:color="auto" w:fill="FFFFFF"/>
          </w:tcPr>
          <w:p w14:paraId="5F083F1B" w14:textId="153F6A05" w:rsidR="00AB6EAC" w:rsidRPr="00440708" w:rsidRDefault="005B1C5F" w:rsidP="00F863D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5A69C7AC" w14:textId="7D1CCCF9" w:rsidR="00AB6EAC" w:rsidRPr="00440708" w:rsidRDefault="005B1C5F" w:rsidP="00F863D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271DFBA9" w14:textId="7D4F2E4F" w:rsidR="00AB6EAC" w:rsidRPr="00440708" w:rsidRDefault="0073212C" w:rsidP="00F863DC">
            <w:pPr>
              <w:pStyle w:val="NoSpacing"/>
              <w:jc w:val="center"/>
            </w:pPr>
            <w:r>
              <w:t>/</w:t>
            </w:r>
          </w:p>
        </w:tc>
      </w:tr>
      <w:tr w:rsidR="00AB6EAC" w:rsidRPr="004236A5" w14:paraId="02BD1507" w14:textId="77777777" w:rsidTr="009A170B">
        <w:trPr>
          <w:trHeight w:val="284"/>
        </w:trPr>
        <w:tc>
          <w:tcPr>
            <w:tcW w:w="4395" w:type="dxa"/>
            <w:shd w:val="clear" w:color="auto" w:fill="FFFFFF"/>
          </w:tcPr>
          <w:p w14:paraId="3CF1C435" w14:textId="77777777" w:rsidR="00AB6EAC" w:rsidRPr="00440708" w:rsidRDefault="00AB6EAC" w:rsidP="004236A5">
            <w:pPr>
              <w:pStyle w:val="NoSpacing"/>
            </w:pPr>
            <w:r w:rsidRPr="00440708">
              <w:t>II. stupanj</w:t>
            </w:r>
          </w:p>
        </w:tc>
        <w:tc>
          <w:tcPr>
            <w:tcW w:w="1843" w:type="dxa"/>
            <w:shd w:val="clear" w:color="auto" w:fill="FFFFFF"/>
          </w:tcPr>
          <w:p w14:paraId="2200F86D" w14:textId="3CD3113E" w:rsidR="00AB6EAC" w:rsidRPr="00440708" w:rsidRDefault="005B1C5F" w:rsidP="00F863D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1843" w:type="dxa"/>
          </w:tcPr>
          <w:p w14:paraId="1A4738E7" w14:textId="54F079B2" w:rsidR="00AB6EAC" w:rsidRPr="00440708" w:rsidRDefault="005B1C5F" w:rsidP="00F863DC">
            <w:pPr>
              <w:pStyle w:val="NoSpacing"/>
              <w:jc w:val="center"/>
            </w:pPr>
            <w:r>
              <w:t>/</w:t>
            </w:r>
          </w:p>
        </w:tc>
        <w:tc>
          <w:tcPr>
            <w:tcW w:w="1843" w:type="dxa"/>
          </w:tcPr>
          <w:p w14:paraId="395EBE73" w14:textId="61B07F43" w:rsidR="00AB6EAC" w:rsidRPr="00440708" w:rsidRDefault="0073212C" w:rsidP="00F863DC">
            <w:pPr>
              <w:pStyle w:val="NoSpacing"/>
              <w:jc w:val="center"/>
            </w:pPr>
            <w:r>
              <w:t>/</w:t>
            </w:r>
          </w:p>
        </w:tc>
      </w:tr>
      <w:tr w:rsidR="00AB6EAC" w:rsidRPr="004236A5" w14:paraId="05648AF3" w14:textId="77777777" w:rsidTr="009A170B">
        <w:trPr>
          <w:trHeight w:val="284"/>
        </w:trPr>
        <w:tc>
          <w:tcPr>
            <w:tcW w:w="4395" w:type="dxa"/>
            <w:shd w:val="clear" w:color="auto" w:fill="FFFFFF"/>
          </w:tcPr>
          <w:p w14:paraId="2ADC5974" w14:textId="77777777" w:rsidR="00AB6EAC" w:rsidRPr="00440708" w:rsidRDefault="00AB6EAC" w:rsidP="004236A5">
            <w:pPr>
              <w:pStyle w:val="NoSpacing"/>
            </w:pPr>
            <w:r w:rsidRPr="00440708">
              <w:t>III. stupanj</w:t>
            </w:r>
          </w:p>
        </w:tc>
        <w:tc>
          <w:tcPr>
            <w:tcW w:w="1843" w:type="dxa"/>
            <w:shd w:val="clear" w:color="auto" w:fill="FFFFFF"/>
          </w:tcPr>
          <w:p w14:paraId="62607B8D" w14:textId="08493FAF" w:rsidR="00AB6EAC" w:rsidRPr="00745DD7" w:rsidRDefault="005B1C5F" w:rsidP="00F863DC">
            <w:pPr>
              <w:pStyle w:val="NoSpacing"/>
              <w:jc w:val="center"/>
            </w:pPr>
            <w:r w:rsidRPr="00745DD7">
              <w:t>/</w:t>
            </w:r>
          </w:p>
        </w:tc>
        <w:tc>
          <w:tcPr>
            <w:tcW w:w="1843" w:type="dxa"/>
          </w:tcPr>
          <w:p w14:paraId="2A70BAD9" w14:textId="28798AA4" w:rsidR="00AB6EAC" w:rsidRPr="00745DD7" w:rsidRDefault="005B1C5F" w:rsidP="00F863DC">
            <w:pPr>
              <w:pStyle w:val="NoSpacing"/>
              <w:jc w:val="center"/>
            </w:pPr>
            <w:r w:rsidRPr="00745DD7">
              <w:t>5</w:t>
            </w:r>
          </w:p>
        </w:tc>
        <w:tc>
          <w:tcPr>
            <w:tcW w:w="1843" w:type="dxa"/>
          </w:tcPr>
          <w:p w14:paraId="41BCDC84" w14:textId="4B0F2334" w:rsidR="00AB6EAC" w:rsidRPr="00440708" w:rsidRDefault="0073212C" w:rsidP="00F863DC">
            <w:pPr>
              <w:pStyle w:val="NoSpacing"/>
              <w:jc w:val="center"/>
            </w:pPr>
            <w:r>
              <w:t>/</w:t>
            </w:r>
          </w:p>
        </w:tc>
      </w:tr>
      <w:tr w:rsidR="00AB6EAC" w:rsidRPr="004236A5" w14:paraId="4DA6C962" w14:textId="77777777" w:rsidTr="009A170B">
        <w:trPr>
          <w:trHeight w:val="284"/>
        </w:trPr>
        <w:tc>
          <w:tcPr>
            <w:tcW w:w="4395" w:type="dxa"/>
            <w:shd w:val="clear" w:color="auto" w:fill="FFFFFF"/>
          </w:tcPr>
          <w:p w14:paraId="7D333B54" w14:textId="77777777" w:rsidR="00AB6EAC" w:rsidRPr="00440708" w:rsidRDefault="00AB6EAC" w:rsidP="004236A5">
            <w:pPr>
              <w:pStyle w:val="NoSpacing"/>
            </w:pPr>
            <w:r w:rsidRPr="00440708">
              <w:t>IV. stupanj</w:t>
            </w:r>
          </w:p>
        </w:tc>
        <w:tc>
          <w:tcPr>
            <w:tcW w:w="1843" w:type="dxa"/>
            <w:shd w:val="clear" w:color="auto" w:fill="FFFFFF"/>
          </w:tcPr>
          <w:p w14:paraId="3178086B" w14:textId="5AE892F2" w:rsidR="00AB6EAC" w:rsidRPr="00745DD7" w:rsidRDefault="00457B0A" w:rsidP="00F863DC">
            <w:pPr>
              <w:pStyle w:val="NoSpacing"/>
              <w:jc w:val="center"/>
            </w:pPr>
            <w:r w:rsidRPr="00745DD7">
              <w:t>1</w:t>
            </w:r>
          </w:p>
        </w:tc>
        <w:tc>
          <w:tcPr>
            <w:tcW w:w="1843" w:type="dxa"/>
          </w:tcPr>
          <w:p w14:paraId="64E7B0EF" w14:textId="275A4128" w:rsidR="00AB6EAC" w:rsidRPr="00745DD7" w:rsidRDefault="00457B0A" w:rsidP="00F863DC">
            <w:pPr>
              <w:pStyle w:val="NoSpacing"/>
              <w:jc w:val="center"/>
            </w:pPr>
            <w:r w:rsidRPr="00745DD7">
              <w:t>3</w:t>
            </w:r>
          </w:p>
        </w:tc>
        <w:tc>
          <w:tcPr>
            <w:tcW w:w="1843" w:type="dxa"/>
          </w:tcPr>
          <w:p w14:paraId="277BA647" w14:textId="1EC65104" w:rsidR="00AB6EAC" w:rsidRPr="00440708" w:rsidRDefault="0073212C" w:rsidP="00F863DC">
            <w:pPr>
              <w:pStyle w:val="NoSpacing"/>
              <w:jc w:val="center"/>
            </w:pPr>
            <w:r>
              <w:t>/</w:t>
            </w:r>
          </w:p>
        </w:tc>
      </w:tr>
      <w:tr w:rsidR="008E4733" w:rsidRPr="004236A5" w14:paraId="6AFC3AD7" w14:textId="7BECE53F" w:rsidTr="009A170B">
        <w:trPr>
          <w:trHeight w:val="284"/>
        </w:trPr>
        <w:tc>
          <w:tcPr>
            <w:tcW w:w="4395" w:type="dxa"/>
            <w:shd w:val="clear" w:color="auto" w:fill="FFFFFF" w:themeFill="background1"/>
            <w:vAlign w:val="center"/>
          </w:tcPr>
          <w:p w14:paraId="349248B6" w14:textId="1749411E" w:rsidR="008E4733" w:rsidRPr="00440708" w:rsidRDefault="008E4733" w:rsidP="004236A5">
            <w:pPr>
              <w:pStyle w:val="NoSpacing"/>
            </w:pPr>
            <w:r w:rsidRPr="00440708">
              <w:t>Ukupno: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E2DA3C" w14:textId="59C87B69" w:rsidR="008E4733" w:rsidRPr="00745DD7" w:rsidRDefault="005B1C5F" w:rsidP="005B1C5F">
            <w:pPr>
              <w:pStyle w:val="NoSpacing"/>
              <w:jc w:val="center"/>
              <w:rPr>
                <w:bCs/>
              </w:rPr>
            </w:pPr>
            <w:r w:rsidRPr="00745DD7"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A1F2A2" w14:textId="7A93B613" w:rsidR="008E4733" w:rsidRPr="00745DD7" w:rsidRDefault="005B1C5F" w:rsidP="005B1C5F">
            <w:pPr>
              <w:pStyle w:val="NoSpacing"/>
              <w:jc w:val="center"/>
              <w:rPr>
                <w:bCs/>
              </w:rPr>
            </w:pPr>
            <w:r w:rsidRPr="00745DD7">
              <w:rPr>
                <w:bCs/>
              </w:rPr>
              <w:t>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239DF8" w14:textId="391ED91A" w:rsidR="008E4733" w:rsidRPr="00440708" w:rsidRDefault="0073212C" w:rsidP="0073212C">
            <w:pPr>
              <w:pStyle w:val="NoSpacing"/>
              <w:jc w:val="center"/>
            </w:pPr>
            <w:r>
              <w:t>/</w:t>
            </w:r>
          </w:p>
        </w:tc>
      </w:tr>
      <w:tr w:rsidR="00AB6EAC" w:rsidRPr="004236A5" w14:paraId="1DBEA05A" w14:textId="77777777" w:rsidTr="008E4733">
        <w:trPr>
          <w:trHeight w:val="284"/>
        </w:trPr>
        <w:tc>
          <w:tcPr>
            <w:tcW w:w="9924" w:type="dxa"/>
            <w:gridSpan w:val="4"/>
            <w:shd w:val="clear" w:color="auto" w:fill="F7CAAC" w:themeFill="accent2" w:themeFillTint="66"/>
            <w:vAlign w:val="center"/>
          </w:tcPr>
          <w:p w14:paraId="728887A9" w14:textId="67D91B13" w:rsidR="00AB6EAC" w:rsidRPr="00440708" w:rsidRDefault="00FF1B30" w:rsidP="004236A5">
            <w:pPr>
              <w:pStyle w:val="NoSpacing"/>
            </w:pPr>
            <w:r w:rsidRPr="00440708">
              <w:t>Prednost pri</w:t>
            </w:r>
            <w:r w:rsidR="00AB6EAC" w:rsidRPr="00440708">
              <w:t xml:space="preserve"> smještaj</w:t>
            </w:r>
            <w:r w:rsidRPr="00440708">
              <w:t>u</w:t>
            </w:r>
            <w:r w:rsidR="00AB6EAC" w:rsidRPr="00440708">
              <w:t xml:space="preserve"> u </w:t>
            </w:r>
            <w:r w:rsidR="00457B0A" w:rsidRPr="00440708">
              <w:t>2025</w:t>
            </w:r>
            <w:r w:rsidR="00AB6EAC" w:rsidRPr="00440708">
              <w:t xml:space="preserve">. </w:t>
            </w:r>
            <w:r w:rsidR="008E4733" w:rsidRPr="00440708">
              <w:t>g</w:t>
            </w:r>
            <w:r w:rsidR="00AB6EAC" w:rsidRPr="00440708">
              <w:t>odini</w:t>
            </w:r>
          </w:p>
          <w:p w14:paraId="12889B68" w14:textId="7E3C835D" w:rsidR="008E4733" w:rsidRPr="00440708" w:rsidRDefault="008E4733" w:rsidP="004236A5">
            <w:pPr>
              <w:pStyle w:val="NoSpacing"/>
            </w:pPr>
          </w:p>
        </w:tc>
      </w:tr>
      <w:tr w:rsidR="009A170B" w:rsidRPr="004236A5" w14:paraId="4C719ACA" w14:textId="70C6C8FC" w:rsidTr="00B17603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01D258E8" w14:textId="161D7DF5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</w:rPr>
              <w:t>ZAKON O SOCIJALNOJ SKRBI - rješenja HZSR-a</w:t>
            </w:r>
          </w:p>
        </w:tc>
        <w:tc>
          <w:tcPr>
            <w:tcW w:w="1843" w:type="dxa"/>
            <w:shd w:val="clear" w:color="auto" w:fill="FFFFFF"/>
          </w:tcPr>
          <w:p w14:paraId="151950EE" w14:textId="1978F1DD" w:rsidR="009A170B" w:rsidRPr="00440708" w:rsidRDefault="009A170B" w:rsidP="009A170B">
            <w:pPr>
              <w:pStyle w:val="NoSpacing"/>
            </w:pPr>
            <w:r w:rsidRPr="007F0CBB">
              <w:t>3</w:t>
            </w:r>
          </w:p>
        </w:tc>
      </w:tr>
      <w:tr w:rsidR="00745DD7" w:rsidRPr="004236A5" w14:paraId="27F4F376" w14:textId="0641FEE1" w:rsidTr="008B4973">
        <w:trPr>
          <w:trHeight w:val="284"/>
        </w:trPr>
        <w:tc>
          <w:tcPr>
            <w:tcW w:w="9924" w:type="dxa"/>
            <w:gridSpan w:val="4"/>
          </w:tcPr>
          <w:p w14:paraId="2CDBA29B" w14:textId="0A37F177" w:rsidR="00745DD7" w:rsidRPr="00440708" w:rsidRDefault="00745DD7" w:rsidP="009A170B">
            <w:pPr>
              <w:pStyle w:val="NoSpacing"/>
            </w:pPr>
            <w:r w:rsidRPr="00440708">
              <w:rPr>
                <w:rFonts w:eastAsia="Calibri"/>
              </w:rPr>
              <w:t>ZAKON O HRVATSKIM BRANITELJIMA DOMOVINSKOG RATA I</w:t>
            </w:r>
            <w:r>
              <w:rPr>
                <w:rFonts w:eastAsia="Calibri"/>
              </w:rPr>
              <w:t xml:space="preserve"> </w:t>
            </w:r>
            <w:r w:rsidRPr="00440708">
              <w:rPr>
                <w:rFonts w:eastAsia="Calibri"/>
              </w:rPr>
              <w:t>ČLANOVIMA NJIHOVIH OBITELJI</w:t>
            </w:r>
          </w:p>
        </w:tc>
      </w:tr>
      <w:tr w:rsidR="009A170B" w:rsidRPr="004236A5" w14:paraId="0E309760" w14:textId="7C8C54B0" w:rsidTr="00E94863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4D63A3EA" w14:textId="50485318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</w:rPr>
              <w:t>roditelji poginulih i ranjenih branitelja</w:t>
            </w:r>
          </w:p>
        </w:tc>
        <w:tc>
          <w:tcPr>
            <w:tcW w:w="1843" w:type="dxa"/>
            <w:shd w:val="clear" w:color="auto" w:fill="FFFFFF"/>
          </w:tcPr>
          <w:p w14:paraId="2E99DCA6" w14:textId="60EDCE0E" w:rsidR="009A170B" w:rsidRPr="00440708" w:rsidRDefault="009A170B" w:rsidP="009A170B">
            <w:pPr>
              <w:pStyle w:val="NoSpacing"/>
            </w:pPr>
            <w:r w:rsidRPr="007F0CBB">
              <w:t>0</w:t>
            </w:r>
          </w:p>
        </w:tc>
      </w:tr>
      <w:tr w:rsidR="009A170B" w:rsidRPr="004236A5" w14:paraId="6DA62052" w14:textId="4681C710" w:rsidTr="002731B3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2EE292DD" w14:textId="524EE4E9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</w:rPr>
              <w:t>roditelji, bračni ili izvanbračni drug smrtno stradalog hrvatskog branitelja i nestalog hrvatskog branitelja iz Domovinskog rata</w:t>
            </w:r>
          </w:p>
        </w:tc>
        <w:tc>
          <w:tcPr>
            <w:tcW w:w="1843" w:type="dxa"/>
            <w:shd w:val="clear" w:color="auto" w:fill="FFFFFF"/>
          </w:tcPr>
          <w:p w14:paraId="7BBE7B83" w14:textId="1E06C6E7" w:rsidR="009A170B" w:rsidRPr="00440708" w:rsidRDefault="009A170B" w:rsidP="009A170B">
            <w:pPr>
              <w:pStyle w:val="NoSpacing"/>
            </w:pPr>
            <w:r w:rsidRPr="007F0CBB">
              <w:t>1</w:t>
            </w:r>
          </w:p>
        </w:tc>
      </w:tr>
      <w:tr w:rsidR="009A170B" w:rsidRPr="004236A5" w14:paraId="5C4B7E54" w14:textId="11129831" w:rsidTr="005A593C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6BA130F5" w14:textId="0E859298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  <w:lang w:val="pl-PL"/>
              </w:rPr>
              <w:t>hrvatski ratni vojni invalidi iz Domovinskog rata prema redoslijedu prednosti od I. do X. skupine</w:t>
            </w:r>
          </w:p>
        </w:tc>
        <w:tc>
          <w:tcPr>
            <w:tcW w:w="1843" w:type="dxa"/>
            <w:shd w:val="clear" w:color="auto" w:fill="FFFFFF"/>
          </w:tcPr>
          <w:p w14:paraId="116554F6" w14:textId="05096144" w:rsidR="009A170B" w:rsidRPr="00440708" w:rsidRDefault="009A170B" w:rsidP="009A170B">
            <w:pPr>
              <w:pStyle w:val="NoSpacing"/>
            </w:pPr>
            <w:r w:rsidRPr="007F0CBB">
              <w:t>0</w:t>
            </w:r>
          </w:p>
        </w:tc>
      </w:tr>
      <w:tr w:rsidR="009A170B" w:rsidRPr="004236A5" w14:paraId="3B03ACCC" w14:textId="4E29D0B7" w:rsidTr="001B78F5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771D0AE5" w14:textId="108FDC4D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  <w:lang w:val="pl-PL"/>
              </w:rPr>
              <w:t>dragovoljci iz Domovinskog rata koji su u teškom zdravstvenom stanju</w:t>
            </w:r>
          </w:p>
        </w:tc>
        <w:tc>
          <w:tcPr>
            <w:tcW w:w="1843" w:type="dxa"/>
            <w:shd w:val="clear" w:color="auto" w:fill="FFFFFF"/>
          </w:tcPr>
          <w:p w14:paraId="3538D652" w14:textId="53E51CE8" w:rsidR="009A170B" w:rsidRPr="00440708" w:rsidRDefault="009A170B" w:rsidP="009A170B">
            <w:pPr>
              <w:pStyle w:val="NoSpacing"/>
            </w:pPr>
            <w:r w:rsidRPr="007F0CBB">
              <w:t>0</w:t>
            </w:r>
          </w:p>
        </w:tc>
      </w:tr>
      <w:tr w:rsidR="009A170B" w:rsidRPr="004236A5" w14:paraId="6873E7D7" w14:textId="7E3B2C99" w:rsidTr="00FF7A8D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361688B5" w14:textId="4AE89A5D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  <w:lang w:val="pl-PL"/>
              </w:rPr>
              <w:t>hrvatski branitelji iz Domovinskog rata koji su u teškom zdravstvenom stanju redoslijedom prednosti od duljeg prema kraćem vremenu sudjelovanja u obrani suvereniteta Republike Hrvatske i</w:t>
            </w:r>
          </w:p>
        </w:tc>
        <w:tc>
          <w:tcPr>
            <w:tcW w:w="1843" w:type="dxa"/>
            <w:shd w:val="clear" w:color="auto" w:fill="FFFFFF"/>
          </w:tcPr>
          <w:p w14:paraId="3F2AE2BE" w14:textId="1792DAC2" w:rsidR="009A170B" w:rsidRPr="00440708" w:rsidRDefault="009A170B" w:rsidP="009A170B">
            <w:pPr>
              <w:pStyle w:val="NoSpacing"/>
            </w:pPr>
            <w:r w:rsidRPr="007F0CBB">
              <w:t>1</w:t>
            </w:r>
          </w:p>
        </w:tc>
      </w:tr>
      <w:tr w:rsidR="009A170B" w:rsidRPr="004236A5" w14:paraId="06DB02CC" w14:textId="1F73D9DD" w:rsidTr="007A2A22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2408D71D" w14:textId="2208C113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  <w:lang w:val="pl-PL"/>
              </w:rPr>
              <w:t>roditelji, bračni ili izvanbračni drug te djeca umrlih hrvatskih branitelja iz Domovinskog rata koji su u teškom zdravstvenom stanju.</w:t>
            </w:r>
          </w:p>
        </w:tc>
        <w:tc>
          <w:tcPr>
            <w:tcW w:w="1843" w:type="dxa"/>
            <w:shd w:val="clear" w:color="auto" w:fill="FFFFFF"/>
          </w:tcPr>
          <w:p w14:paraId="3A79C2A3" w14:textId="77DEFC38" w:rsidR="009A170B" w:rsidRPr="00440708" w:rsidRDefault="009A170B" w:rsidP="009A170B">
            <w:pPr>
              <w:pStyle w:val="NoSpacing"/>
            </w:pPr>
            <w:r w:rsidRPr="007F0CBB">
              <w:t>0</w:t>
            </w:r>
          </w:p>
        </w:tc>
      </w:tr>
      <w:tr w:rsidR="009A170B" w:rsidRPr="004236A5" w14:paraId="30FD5F19" w14:textId="316ADA17" w:rsidTr="00F07CBE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4A9260F7" w14:textId="5C9E3D96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  <w:lang w:val="pl-PL"/>
              </w:rPr>
              <w:lastRenderedPageBreak/>
              <w:t>ZAKON O CIVILNIM STRADALNICIMA IZ DOMOVINSKOG RATA</w:t>
            </w:r>
          </w:p>
        </w:tc>
        <w:tc>
          <w:tcPr>
            <w:tcW w:w="1843" w:type="dxa"/>
            <w:shd w:val="clear" w:color="auto" w:fill="FFFFFF"/>
          </w:tcPr>
          <w:p w14:paraId="6B3D7BCB" w14:textId="407EF5F1" w:rsidR="009A170B" w:rsidRPr="00440708" w:rsidRDefault="009A170B" w:rsidP="009A170B">
            <w:pPr>
              <w:pStyle w:val="NoSpacing"/>
            </w:pPr>
            <w:r w:rsidRPr="007F0CBB">
              <w:t>0</w:t>
            </w:r>
          </w:p>
        </w:tc>
      </w:tr>
      <w:tr w:rsidR="009A170B" w:rsidRPr="004236A5" w14:paraId="7FF83C9D" w14:textId="2BA9E56C" w:rsidTr="00F95D9E">
        <w:trPr>
          <w:trHeight w:val="284"/>
        </w:trPr>
        <w:tc>
          <w:tcPr>
            <w:tcW w:w="8081" w:type="dxa"/>
            <w:gridSpan w:val="3"/>
            <w:shd w:val="clear" w:color="auto" w:fill="FFFFFF"/>
          </w:tcPr>
          <w:p w14:paraId="52E87B2A" w14:textId="3CEFEB06" w:rsidR="009A170B" w:rsidRPr="00440708" w:rsidRDefault="009A170B" w:rsidP="009A170B">
            <w:pPr>
              <w:pStyle w:val="NoSpacing"/>
            </w:pPr>
            <w:r w:rsidRPr="00440708">
              <w:rPr>
                <w:rFonts w:eastAsia="Calibri"/>
                <w:lang w:val="pl-PL"/>
              </w:rPr>
              <w:t>ZAKON O ZAŠTITI VOJNIH I CIVILNIH INVALIDA RATA</w:t>
            </w:r>
          </w:p>
        </w:tc>
        <w:tc>
          <w:tcPr>
            <w:tcW w:w="1843" w:type="dxa"/>
            <w:shd w:val="clear" w:color="auto" w:fill="FFFFFF"/>
          </w:tcPr>
          <w:p w14:paraId="2FD334C1" w14:textId="61ADF34B" w:rsidR="009A170B" w:rsidRPr="00440708" w:rsidRDefault="009A170B" w:rsidP="009A170B">
            <w:pPr>
              <w:pStyle w:val="NoSpacing"/>
            </w:pPr>
            <w:r w:rsidRPr="007F0CBB">
              <w:t>0</w:t>
            </w:r>
          </w:p>
        </w:tc>
      </w:tr>
      <w:tr w:rsidR="009A170B" w:rsidRPr="004236A5" w14:paraId="3AACEC0C" w14:textId="5BC13647" w:rsidTr="00DF1F5F">
        <w:trPr>
          <w:trHeight w:val="284"/>
        </w:trPr>
        <w:tc>
          <w:tcPr>
            <w:tcW w:w="8081" w:type="dxa"/>
            <w:gridSpan w:val="3"/>
            <w:shd w:val="clear" w:color="auto" w:fill="F7CAAC" w:themeFill="accent2" w:themeFillTint="66"/>
          </w:tcPr>
          <w:p w14:paraId="6C381A4B" w14:textId="28AB5C4D" w:rsidR="009A170B" w:rsidRPr="00440708" w:rsidRDefault="009A170B" w:rsidP="009A170B">
            <w:pPr>
              <w:pStyle w:val="NoSpacing"/>
            </w:pPr>
            <w:r w:rsidRPr="00440708">
              <w:t>Ukupno smještenih korisnika koji ostvaruju prednost:</w:t>
            </w:r>
          </w:p>
        </w:tc>
        <w:tc>
          <w:tcPr>
            <w:tcW w:w="1843" w:type="dxa"/>
            <w:shd w:val="clear" w:color="auto" w:fill="FFFFFF"/>
          </w:tcPr>
          <w:p w14:paraId="1E4C2D51" w14:textId="695B6ECB" w:rsidR="009A170B" w:rsidRPr="00440708" w:rsidRDefault="009A170B" w:rsidP="009A170B">
            <w:pPr>
              <w:pStyle w:val="NoSpacing"/>
            </w:pPr>
            <w:r w:rsidRPr="007F0CBB">
              <w:t>5</w:t>
            </w:r>
          </w:p>
        </w:tc>
      </w:tr>
    </w:tbl>
    <w:p w14:paraId="3DE3164F" w14:textId="77777777" w:rsidR="00F6190C" w:rsidRDefault="00F6190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3D9701" w14:textId="4315FEF7" w:rsidR="00AB6EAC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>.3. STRUKTURA KORISNIKA USLUGE SMJEŠTAJA</w:t>
      </w:r>
    </w:p>
    <w:p w14:paraId="44C37C31" w14:textId="77777777" w:rsidR="000A5F05" w:rsidRPr="004236A5" w:rsidRDefault="000A5F0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D371F7" w14:textId="48149FB1" w:rsidR="00AB6EAC" w:rsidRPr="00BA2D5D" w:rsidRDefault="00AB6EAC" w:rsidP="00F863D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Na dan 31.12</w:t>
      </w:r>
      <w:r w:rsidR="003D7A24"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Domu je </w:t>
      </w:r>
      <w:r w:rsidR="00F863DC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bilo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smješteno</w:t>
      </w:r>
      <w:r w:rsidR="008E4733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 </w:t>
      </w:r>
      <w:r w:rsidR="003D7A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320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korisnika. Od ukupnog</w:t>
      </w:r>
      <w:r w:rsidR="000A5F0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broja korisnika smještenih na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31. prosinca </w:t>
      </w:r>
      <w:r w:rsidR="003D7A24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DC018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bilo je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2CB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CA566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262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ženskih i </w:t>
      </w:r>
      <w:r w:rsidR="00B262CB">
        <w:rPr>
          <w:rFonts w:ascii="Times New Roman" w:eastAsia="Times New Roman" w:hAnsi="Times New Roman" w:cs="Times New Roman"/>
          <w:sz w:val="24"/>
          <w:szCs w:val="24"/>
          <w:lang w:eastAsia="hr-HR"/>
        </w:rPr>
        <w:t>65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muških </w:t>
      </w:r>
      <w:r w:rsidR="00DC018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</w:t>
      </w:r>
      <w:r w:rsidR="000A5F0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a, što u postotku čini </w:t>
      </w:r>
      <w:r w:rsidR="003D7A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80 </w:t>
      </w:r>
      <w:r w:rsidR="000A5F0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ženskih i</w:t>
      </w:r>
      <w:r w:rsidR="003D7A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 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muških korisnika. </w:t>
      </w:r>
    </w:p>
    <w:p w14:paraId="6BC7DEBA" w14:textId="77777777" w:rsidR="00AB6EAC" w:rsidRPr="00BA2D5D" w:rsidRDefault="00AB6EAC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B88924" w14:textId="6CDB8124" w:rsidR="00AB6EAC" w:rsidRPr="00BA2D5D" w:rsidRDefault="00DC0185" w:rsidP="00F863D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</w:t>
      </w:r>
      <w:r w:rsidR="00AB6EAC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rosječna životna dob korisnika je</w:t>
      </w:r>
      <w:r w:rsidR="000A1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85</w:t>
      </w:r>
      <w:r w:rsidR="00AB6EAC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prosječna dob </w:t>
      </w:r>
      <w:r w:rsidR="00AB6EAC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korisnica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0A1B72">
        <w:rPr>
          <w:rFonts w:ascii="Times New Roman" w:eastAsia="Times New Roman" w:hAnsi="Times New Roman" w:cs="Times New Roman"/>
          <w:sz w:val="24"/>
          <w:szCs w:val="24"/>
          <w:lang w:eastAsia="hr-HR"/>
        </w:rPr>
        <w:t>85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korisnika </w:t>
      </w:r>
      <w:r w:rsidR="000A1B72">
        <w:rPr>
          <w:rFonts w:ascii="Times New Roman" w:eastAsia="Times New Roman" w:hAnsi="Times New Roman" w:cs="Times New Roman"/>
          <w:sz w:val="24"/>
          <w:szCs w:val="24"/>
          <w:lang w:eastAsia="hr-HR"/>
        </w:rPr>
        <w:t>84</w:t>
      </w: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E3A8D8B" w14:textId="77777777" w:rsidR="0097740B" w:rsidRDefault="0097740B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E98176" w14:textId="32EDD750" w:rsidR="00AB6EAC" w:rsidRPr="00BA2D5D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13</w:t>
      </w:r>
      <w:r w:rsidR="00623935" w:rsidRPr="00BA2D5D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strukture korisnika usluge smještaja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2403"/>
        <w:gridCol w:w="2553"/>
        <w:gridCol w:w="2410"/>
        <w:gridCol w:w="2416"/>
      </w:tblGrid>
      <w:tr w:rsidR="00AB6EAC" w:rsidRPr="00BA2D5D" w14:paraId="6347484D" w14:textId="77777777" w:rsidTr="00D2368F">
        <w:trPr>
          <w:trHeight w:val="284"/>
          <w:jc w:val="center"/>
        </w:trPr>
        <w:tc>
          <w:tcPr>
            <w:tcW w:w="9782" w:type="dxa"/>
            <w:gridSpan w:val="4"/>
            <w:shd w:val="clear" w:color="auto" w:fill="FBD4B4"/>
          </w:tcPr>
          <w:p w14:paraId="361874D8" w14:textId="373DA7F2" w:rsidR="00AB6EAC" w:rsidRPr="00BA2D5D" w:rsidRDefault="00AB6EAC" w:rsidP="004236A5">
            <w:pPr>
              <w:pStyle w:val="NoSpacing"/>
              <w:rPr>
                <w:b/>
              </w:rPr>
            </w:pPr>
            <w:r w:rsidRPr="00BA2D5D">
              <w:t xml:space="preserve">KORISNICI USLUGE SMJEŠTAJA U </w:t>
            </w:r>
            <w:r w:rsidR="004171A3">
              <w:t>2025</w:t>
            </w:r>
            <w:r w:rsidRPr="00BA2D5D">
              <w:t>. GODINI</w:t>
            </w:r>
          </w:p>
        </w:tc>
      </w:tr>
      <w:tr w:rsidR="00AB6EAC" w:rsidRPr="00BA2D5D" w14:paraId="5E82E918" w14:textId="77777777" w:rsidTr="00D2368F">
        <w:trPr>
          <w:trHeight w:val="284"/>
          <w:jc w:val="center"/>
        </w:trPr>
        <w:tc>
          <w:tcPr>
            <w:tcW w:w="9782" w:type="dxa"/>
            <w:gridSpan w:val="4"/>
            <w:shd w:val="clear" w:color="auto" w:fill="FDE9D9"/>
          </w:tcPr>
          <w:p w14:paraId="40AD96E7" w14:textId="77777777" w:rsidR="00AB6EAC" w:rsidRPr="00BA2D5D" w:rsidRDefault="00AB6EAC" w:rsidP="004236A5">
            <w:pPr>
              <w:pStyle w:val="NoSpacing"/>
              <w:rPr>
                <w:rFonts w:eastAsia="Calibri"/>
              </w:rPr>
            </w:pPr>
            <w:r w:rsidRPr="00BA2D5D">
              <w:rPr>
                <w:rFonts w:eastAsia="Calibri"/>
              </w:rPr>
              <w:t>Korisnici usluge smještaja</w:t>
            </w:r>
          </w:p>
        </w:tc>
      </w:tr>
      <w:tr w:rsidR="00AB6EAC" w:rsidRPr="00BA2D5D" w14:paraId="1359D4AD" w14:textId="77777777" w:rsidTr="00D2368F">
        <w:trPr>
          <w:trHeight w:val="284"/>
          <w:jc w:val="center"/>
        </w:trPr>
        <w:tc>
          <w:tcPr>
            <w:tcW w:w="9782" w:type="dxa"/>
            <w:gridSpan w:val="4"/>
            <w:shd w:val="clear" w:color="auto" w:fill="FDE9D9"/>
          </w:tcPr>
          <w:p w14:paraId="5F351B01" w14:textId="77777777" w:rsidR="00AB6EAC" w:rsidRPr="00BA2D5D" w:rsidRDefault="00AB6EAC" w:rsidP="004236A5">
            <w:pPr>
              <w:pStyle w:val="NoSpacing"/>
              <w:rPr>
                <w:rFonts w:eastAsia="Calibri"/>
              </w:rPr>
            </w:pPr>
            <w:r w:rsidRPr="00BA2D5D">
              <w:rPr>
                <w:rFonts w:eastAsia="Calibri"/>
              </w:rPr>
              <w:t xml:space="preserve"> Prema stupnju usluge</w:t>
            </w:r>
          </w:p>
        </w:tc>
      </w:tr>
      <w:tr w:rsidR="00EF723F" w:rsidRPr="00BA2D5D" w14:paraId="096DC692" w14:textId="7BB825A0" w:rsidTr="00190193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7840A61E" w14:textId="77777777" w:rsidR="00EF723F" w:rsidRPr="00B62C6F" w:rsidRDefault="00EF723F" w:rsidP="004236A5">
            <w:pPr>
              <w:pStyle w:val="NoSpacing"/>
            </w:pPr>
            <w:r w:rsidRPr="00B62C6F">
              <w:t>I. stupanj</w:t>
            </w:r>
          </w:p>
        </w:tc>
        <w:tc>
          <w:tcPr>
            <w:tcW w:w="7379" w:type="dxa"/>
            <w:gridSpan w:val="3"/>
          </w:tcPr>
          <w:p w14:paraId="628856F2" w14:textId="17D3343D" w:rsidR="00EF723F" w:rsidRPr="00BA2D5D" w:rsidRDefault="00EF723F" w:rsidP="00704BC6">
            <w:pPr>
              <w:pStyle w:val="NoSpacing"/>
              <w:jc w:val="center"/>
            </w:pPr>
            <w:r w:rsidRPr="00B62C6F">
              <w:t>199</w:t>
            </w:r>
          </w:p>
        </w:tc>
      </w:tr>
      <w:tr w:rsidR="00EF723F" w:rsidRPr="004236A5" w14:paraId="3D79F001" w14:textId="35B4F220" w:rsidTr="00DA52D3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53678DD4" w14:textId="77777777" w:rsidR="00EF723F" w:rsidRPr="00B62C6F" w:rsidRDefault="00EF723F" w:rsidP="004236A5">
            <w:pPr>
              <w:pStyle w:val="NoSpacing"/>
            </w:pPr>
            <w:r w:rsidRPr="00B62C6F">
              <w:t>II. stupanj</w:t>
            </w:r>
          </w:p>
        </w:tc>
        <w:tc>
          <w:tcPr>
            <w:tcW w:w="7379" w:type="dxa"/>
            <w:gridSpan w:val="3"/>
          </w:tcPr>
          <w:p w14:paraId="79B9813A" w14:textId="3A71E2BD" w:rsidR="00EF723F" w:rsidRPr="004236A5" w:rsidRDefault="00EF723F" w:rsidP="00704BC6">
            <w:pPr>
              <w:pStyle w:val="NoSpacing"/>
              <w:jc w:val="center"/>
            </w:pPr>
            <w:r w:rsidRPr="00B62C6F">
              <w:t>91</w:t>
            </w:r>
          </w:p>
        </w:tc>
      </w:tr>
      <w:tr w:rsidR="00EF723F" w:rsidRPr="004236A5" w14:paraId="06123016" w14:textId="4FA2834A" w:rsidTr="00505AA3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09F936CD" w14:textId="77777777" w:rsidR="00EF723F" w:rsidRPr="00B62C6F" w:rsidRDefault="00EF723F" w:rsidP="004236A5">
            <w:pPr>
              <w:pStyle w:val="NoSpacing"/>
            </w:pPr>
            <w:r w:rsidRPr="00B62C6F">
              <w:t>III. stupanj</w:t>
            </w:r>
          </w:p>
        </w:tc>
        <w:tc>
          <w:tcPr>
            <w:tcW w:w="7379" w:type="dxa"/>
            <w:gridSpan w:val="3"/>
          </w:tcPr>
          <w:p w14:paraId="28938613" w14:textId="6303C2E7" w:rsidR="00EF723F" w:rsidRPr="004236A5" w:rsidRDefault="00EF723F" w:rsidP="00D82444">
            <w:pPr>
              <w:pStyle w:val="NoSpacing"/>
              <w:jc w:val="center"/>
            </w:pPr>
            <w:r w:rsidRPr="00B62C6F">
              <w:t>18</w:t>
            </w:r>
          </w:p>
        </w:tc>
      </w:tr>
      <w:tr w:rsidR="00EF723F" w:rsidRPr="004236A5" w14:paraId="72F2C4E9" w14:textId="4ADE8E87" w:rsidTr="006E1296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02CB5E77" w14:textId="77777777" w:rsidR="00EF723F" w:rsidRPr="00B62C6F" w:rsidRDefault="00EF723F" w:rsidP="004236A5">
            <w:pPr>
              <w:pStyle w:val="NoSpacing"/>
            </w:pPr>
            <w:r w:rsidRPr="00B62C6F">
              <w:t>IV. stupanj</w:t>
            </w:r>
          </w:p>
        </w:tc>
        <w:tc>
          <w:tcPr>
            <w:tcW w:w="7379" w:type="dxa"/>
            <w:gridSpan w:val="3"/>
          </w:tcPr>
          <w:p w14:paraId="570EAB41" w14:textId="180FF2D9" w:rsidR="00EF723F" w:rsidRPr="004236A5" w:rsidRDefault="00D82444" w:rsidP="00704BC6">
            <w:pPr>
              <w:pStyle w:val="NoSpacing"/>
              <w:jc w:val="center"/>
            </w:pPr>
            <w:r w:rsidRPr="00B62C6F">
              <w:t>12</w:t>
            </w:r>
          </w:p>
        </w:tc>
      </w:tr>
      <w:tr w:rsidR="00EF723F" w:rsidRPr="004236A5" w14:paraId="20E1EFC6" w14:textId="6E1202C0" w:rsidTr="00332489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667921EB" w14:textId="77777777" w:rsidR="00EF723F" w:rsidRPr="00B62C6F" w:rsidRDefault="00EF723F" w:rsidP="004236A5">
            <w:pPr>
              <w:pStyle w:val="NoSpacing"/>
            </w:pPr>
            <w:r w:rsidRPr="00B62C6F">
              <w:t>Ukupno</w:t>
            </w:r>
          </w:p>
        </w:tc>
        <w:tc>
          <w:tcPr>
            <w:tcW w:w="7379" w:type="dxa"/>
            <w:gridSpan w:val="3"/>
          </w:tcPr>
          <w:p w14:paraId="440062CE" w14:textId="593059D4" w:rsidR="00EF723F" w:rsidRPr="004236A5" w:rsidRDefault="00EF723F" w:rsidP="00704BC6">
            <w:pPr>
              <w:pStyle w:val="NoSpacing"/>
              <w:jc w:val="center"/>
            </w:pPr>
            <w:r w:rsidRPr="00B62C6F">
              <w:t>320</w:t>
            </w:r>
          </w:p>
        </w:tc>
      </w:tr>
      <w:tr w:rsidR="00AB6EAC" w:rsidRPr="004236A5" w14:paraId="34024AFD" w14:textId="77777777" w:rsidTr="00D2368F">
        <w:trPr>
          <w:trHeight w:val="284"/>
          <w:jc w:val="center"/>
        </w:trPr>
        <w:tc>
          <w:tcPr>
            <w:tcW w:w="9782" w:type="dxa"/>
            <w:gridSpan w:val="4"/>
            <w:shd w:val="clear" w:color="auto" w:fill="FDE9D9"/>
          </w:tcPr>
          <w:p w14:paraId="16B83628" w14:textId="66CE10BE" w:rsidR="00AB6EAC" w:rsidRPr="00B62C6F" w:rsidRDefault="00AB6EAC" w:rsidP="00704BC6">
            <w:pPr>
              <w:pStyle w:val="NoSpacing"/>
              <w:jc w:val="center"/>
              <w:rPr>
                <w:rFonts w:eastAsia="Calibri"/>
              </w:rPr>
            </w:pPr>
            <w:r w:rsidRPr="00B62C6F">
              <w:rPr>
                <w:rFonts w:eastAsia="Calibri"/>
              </w:rPr>
              <w:t>Prema dobi i spolu</w:t>
            </w:r>
          </w:p>
        </w:tc>
      </w:tr>
      <w:tr w:rsidR="008E4733" w:rsidRPr="004236A5" w14:paraId="7990109B" w14:textId="6ED4F5FD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  <w:vAlign w:val="bottom"/>
          </w:tcPr>
          <w:p w14:paraId="57039710" w14:textId="77777777" w:rsidR="008E4733" w:rsidRPr="00B62C6F" w:rsidRDefault="008E4733" w:rsidP="004236A5">
            <w:pPr>
              <w:pStyle w:val="NoSpacing"/>
            </w:pPr>
            <w:r w:rsidRPr="00B62C6F">
              <w:t>Dob</w:t>
            </w:r>
          </w:p>
        </w:tc>
        <w:tc>
          <w:tcPr>
            <w:tcW w:w="2553" w:type="dxa"/>
            <w:shd w:val="clear" w:color="auto" w:fill="FFFFFF"/>
            <w:vAlign w:val="bottom"/>
          </w:tcPr>
          <w:p w14:paraId="3FC721C5" w14:textId="77777777" w:rsidR="008E4733" w:rsidRPr="00B62C6F" w:rsidRDefault="008E4733" w:rsidP="00704BC6">
            <w:pPr>
              <w:pStyle w:val="NoSpacing"/>
              <w:jc w:val="center"/>
            </w:pPr>
            <w:r w:rsidRPr="00B62C6F">
              <w:t>Muški</w:t>
            </w:r>
          </w:p>
        </w:tc>
        <w:tc>
          <w:tcPr>
            <w:tcW w:w="2410" w:type="dxa"/>
            <w:vAlign w:val="bottom"/>
          </w:tcPr>
          <w:p w14:paraId="55675E0E" w14:textId="77777777" w:rsidR="008E4733" w:rsidRPr="00B62C6F" w:rsidRDefault="008E4733" w:rsidP="00704BC6">
            <w:pPr>
              <w:pStyle w:val="NoSpacing"/>
              <w:jc w:val="center"/>
            </w:pPr>
            <w:r w:rsidRPr="00B62C6F">
              <w:t>Ženski</w:t>
            </w:r>
          </w:p>
        </w:tc>
        <w:tc>
          <w:tcPr>
            <w:tcW w:w="2416" w:type="dxa"/>
            <w:vAlign w:val="bottom"/>
          </w:tcPr>
          <w:p w14:paraId="7AEDE7D0" w14:textId="7843DEC7" w:rsidR="008E4733" w:rsidRPr="00B62C6F" w:rsidRDefault="008E4733" w:rsidP="00704BC6">
            <w:pPr>
              <w:pStyle w:val="NoSpacing"/>
              <w:jc w:val="center"/>
            </w:pPr>
            <w:r w:rsidRPr="00B62C6F">
              <w:t>Ukupno</w:t>
            </w:r>
          </w:p>
        </w:tc>
      </w:tr>
      <w:tr w:rsidR="008E4733" w:rsidRPr="004236A5" w14:paraId="33A90B1F" w14:textId="5909BAF4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  <w:vAlign w:val="center"/>
          </w:tcPr>
          <w:p w14:paraId="26D9FC20" w14:textId="77777777" w:rsidR="008E4733" w:rsidRPr="00B62C6F" w:rsidRDefault="008E4733" w:rsidP="004236A5">
            <w:pPr>
              <w:pStyle w:val="NoSpacing"/>
            </w:pPr>
            <w:r w:rsidRPr="00B62C6F">
              <w:t>Do 64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13AA2E2C" w14:textId="1338C474" w:rsidR="008E4733" w:rsidRPr="00B62C6F" w:rsidRDefault="009B1083" w:rsidP="00704BC6">
            <w:pPr>
              <w:pStyle w:val="NoSpacing"/>
              <w:jc w:val="center"/>
            </w:pPr>
            <w:r w:rsidRPr="00B62C6F">
              <w:t>2</w:t>
            </w:r>
          </w:p>
        </w:tc>
        <w:tc>
          <w:tcPr>
            <w:tcW w:w="2410" w:type="dxa"/>
            <w:shd w:val="clear" w:color="auto" w:fill="FFFFFF"/>
          </w:tcPr>
          <w:p w14:paraId="02B9F999" w14:textId="03D54B45" w:rsidR="008E4733" w:rsidRPr="00B62C6F" w:rsidRDefault="009B1083" w:rsidP="00704BC6">
            <w:pPr>
              <w:pStyle w:val="NoSpacing"/>
              <w:jc w:val="center"/>
            </w:pPr>
            <w:r w:rsidRPr="00B62C6F">
              <w:t>0</w:t>
            </w:r>
          </w:p>
        </w:tc>
        <w:tc>
          <w:tcPr>
            <w:tcW w:w="2416" w:type="dxa"/>
            <w:shd w:val="clear" w:color="auto" w:fill="FFFFFF"/>
          </w:tcPr>
          <w:p w14:paraId="655609F7" w14:textId="1ACF11ED" w:rsidR="008E4733" w:rsidRPr="00B62C6F" w:rsidRDefault="009B1083" w:rsidP="00704BC6">
            <w:pPr>
              <w:pStyle w:val="NoSpacing"/>
              <w:jc w:val="center"/>
            </w:pPr>
            <w:r w:rsidRPr="00B62C6F">
              <w:t>2</w:t>
            </w:r>
          </w:p>
        </w:tc>
      </w:tr>
      <w:tr w:rsidR="008E4733" w:rsidRPr="004236A5" w14:paraId="7D5B423E" w14:textId="12FA750D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  <w:vAlign w:val="center"/>
          </w:tcPr>
          <w:p w14:paraId="771C6200" w14:textId="41568B2D" w:rsidR="008E4733" w:rsidRPr="00B62C6F" w:rsidRDefault="008E4733" w:rsidP="004236A5">
            <w:pPr>
              <w:pStyle w:val="NoSpacing"/>
            </w:pPr>
            <w:r w:rsidRPr="00B62C6F">
              <w:t>65-79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16E8A49F" w14:textId="1837D873" w:rsidR="008E4733" w:rsidRPr="00B62C6F" w:rsidRDefault="009B1083" w:rsidP="00704BC6">
            <w:pPr>
              <w:pStyle w:val="NoSpacing"/>
              <w:jc w:val="center"/>
            </w:pPr>
            <w:r w:rsidRPr="00B62C6F">
              <w:t xml:space="preserve">  11</w:t>
            </w:r>
          </w:p>
        </w:tc>
        <w:tc>
          <w:tcPr>
            <w:tcW w:w="2410" w:type="dxa"/>
          </w:tcPr>
          <w:p w14:paraId="76001CBC" w14:textId="44D7E5E1" w:rsidR="008E4733" w:rsidRPr="00B62C6F" w:rsidRDefault="009B1083" w:rsidP="00704BC6">
            <w:pPr>
              <w:pStyle w:val="NoSpacing"/>
              <w:jc w:val="center"/>
            </w:pPr>
            <w:r w:rsidRPr="00B62C6F">
              <w:t xml:space="preserve"> 40</w:t>
            </w:r>
          </w:p>
        </w:tc>
        <w:tc>
          <w:tcPr>
            <w:tcW w:w="2416" w:type="dxa"/>
          </w:tcPr>
          <w:p w14:paraId="2D693E47" w14:textId="424226EC" w:rsidR="008E4733" w:rsidRPr="00B62C6F" w:rsidRDefault="009B1083" w:rsidP="00704BC6">
            <w:pPr>
              <w:pStyle w:val="NoSpacing"/>
              <w:jc w:val="center"/>
            </w:pPr>
            <w:r w:rsidRPr="00B62C6F">
              <w:t>51</w:t>
            </w:r>
          </w:p>
        </w:tc>
      </w:tr>
      <w:tr w:rsidR="008E4733" w:rsidRPr="004236A5" w14:paraId="4CC83CE7" w14:textId="192BEC71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  <w:vAlign w:val="center"/>
          </w:tcPr>
          <w:p w14:paraId="31093EBC" w14:textId="7AF3A968" w:rsidR="008E4733" w:rsidRPr="00B62C6F" w:rsidRDefault="008E4733" w:rsidP="004236A5">
            <w:pPr>
              <w:pStyle w:val="NoSpacing"/>
            </w:pPr>
            <w:r w:rsidRPr="00B62C6F">
              <w:t>80 - 94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4AB86FAA" w14:textId="18A549E8" w:rsidR="008E4733" w:rsidRPr="00B62C6F" w:rsidRDefault="009B1083" w:rsidP="00704BC6">
            <w:pPr>
              <w:pStyle w:val="NoSpacing"/>
              <w:jc w:val="center"/>
            </w:pPr>
            <w:r w:rsidRPr="00B62C6F">
              <w:t>5</w:t>
            </w:r>
            <w:r w:rsidR="00573480" w:rsidRPr="00B62C6F">
              <w:t>1</w:t>
            </w:r>
          </w:p>
        </w:tc>
        <w:tc>
          <w:tcPr>
            <w:tcW w:w="2410" w:type="dxa"/>
          </w:tcPr>
          <w:p w14:paraId="20A09D88" w14:textId="2FCCE43E" w:rsidR="008E4733" w:rsidRPr="00B62C6F" w:rsidRDefault="009B1083" w:rsidP="00704BC6">
            <w:pPr>
              <w:pStyle w:val="NoSpacing"/>
              <w:jc w:val="center"/>
            </w:pPr>
            <w:r w:rsidRPr="00B62C6F">
              <w:t>19</w:t>
            </w:r>
            <w:r w:rsidR="00573480" w:rsidRPr="00B62C6F">
              <w:t>9</w:t>
            </w:r>
          </w:p>
        </w:tc>
        <w:tc>
          <w:tcPr>
            <w:tcW w:w="2416" w:type="dxa"/>
          </w:tcPr>
          <w:p w14:paraId="451A7B4D" w14:textId="733DB299" w:rsidR="008E4733" w:rsidRPr="00B62C6F" w:rsidRDefault="009B1083" w:rsidP="00704BC6">
            <w:pPr>
              <w:pStyle w:val="NoSpacing"/>
              <w:jc w:val="center"/>
            </w:pPr>
            <w:r w:rsidRPr="00B62C6F">
              <w:t>250</w:t>
            </w:r>
          </w:p>
        </w:tc>
      </w:tr>
      <w:tr w:rsidR="008E4733" w:rsidRPr="00BA2D5D" w14:paraId="6916ECF8" w14:textId="16B2CBDA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  <w:vAlign w:val="center"/>
          </w:tcPr>
          <w:p w14:paraId="38D5433C" w14:textId="6A2B69F9" w:rsidR="008E4733" w:rsidRPr="00B62C6F" w:rsidRDefault="008E4733" w:rsidP="004236A5">
            <w:pPr>
              <w:pStyle w:val="NoSpacing"/>
            </w:pPr>
            <w:r w:rsidRPr="00B62C6F">
              <w:t>95 i više</w:t>
            </w:r>
          </w:p>
        </w:tc>
        <w:tc>
          <w:tcPr>
            <w:tcW w:w="2553" w:type="dxa"/>
            <w:shd w:val="clear" w:color="auto" w:fill="FFFFFF"/>
            <w:vAlign w:val="center"/>
          </w:tcPr>
          <w:p w14:paraId="68811C0D" w14:textId="01B40780" w:rsidR="008E4733" w:rsidRPr="00B62C6F" w:rsidRDefault="009B1083" w:rsidP="00704BC6">
            <w:pPr>
              <w:pStyle w:val="NoSpacing"/>
              <w:jc w:val="center"/>
            </w:pPr>
            <w:r w:rsidRPr="00B62C6F">
              <w:t>1</w:t>
            </w:r>
          </w:p>
        </w:tc>
        <w:tc>
          <w:tcPr>
            <w:tcW w:w="2410" w:type="dxa"/>
          </w:tcPr>
          <w:p w14:paraId="3C1E14F6" w14:textId="280257E5" w:rsidR="008E4733" w:rsidRPr="00B62C6F" w:rsidRDefault="009B1083" w:rsidP="00704BC6">
            <w:pPr>
              <w:pStyle w:val="NoSpacing"/>
              <w:jc w:val="center"/>
            </w:pPr>
            <w:r w:rsidRPr="00B62C6F">
              <w:t>16</w:t>
            </w:r>
          </w:p>
        </w:tc>
        <w:tc>
          <w:tcPr>
            <w:tcW w:w="2416" w:type="dxa"/>
          </w:tcPr>
          <w:p w14:paraId="64432037" w14:textId="06EF063D" w:rsidR="008E4733" w:rsidRPr="00B62C6F" w:rsidRDefault="009B1083" w:rsidP="00704BC6">
            <w:pPr>
              <w:pStyle w:val="NoSpacing"/>
              <w:jc w:val="center"/>
            </w:pPr>
            <w:r w:rsidRPr="00B62C6F">
              <w:t>17</w:t>
            </w:r>
          </w:p>
        </w:tc>
      </w:tr>
      <w:tr w:rsidR="00AB6EAC" w:rsidRPr="00BA2D5D" w14:paraId="6D9E5342" w14:textId="77777777" w:rsidTr="00D2368F">
        <w:trPr>
          <w:trHeight w:val="284"/>
          <w:jc w:val="center"/>
        </w:trPr>
        <w:tc>
          <w:tcPr>
            <w:tcW w:w="9782" w:type="dxa"/>
            <w:gridSpan w:val="4"/>
            <w:shd w:val="clear" w:color="auto" w:fill="FDE9D9"/>
            <w:vAlign w:val="center"/>
          </w:tcPr>
          <w:p w14:paraId="2F8DCA80" w14:textId="2BDB1A59" w:rsidR="00AB6EAC" w:rsidRPr="00B62C6F" w:rsidRDefault="00AB6EAC" w:rsidP="00D803B8">
            <w:pPr>
              <w:pStyle w:val="NoSpacing"/>
              <w:jc w:val="center"/>
              <w:rPr>
                <w:rFonts w:eastAsia="Calibri"/>
              </w:rPr>
            </w:pPr>
            <w:r w:rsidRPr="00B62C6F">
              <w:rPr>
                <w:rFonts w:eastAsia="Calibri"/>
              </w:rPr>
              <w:t>Prema stupnju usluge i vrsti sobe</w:t>
            </w:r>
            <w:r w:rsidR="00D803B8">
              <w:rPr>
                <w:rFonts w:eastAsia="Calibri"/>
              </w:rPr>
              <w:t xml:space="preserve"> </w:t>
            </w:r>
          </w:p>
        </w:tc>
      </w:tr>
      <w:tr w:rsidR="00AB6EAC" w:rsidRPr="00BA2D5D" w14:paraId="6714D6CF" w14:textId="77777777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6DED051B" w14:textId="694D29A7" w:rsidR="00AB6EAC" w:rsidRPr="00B62C6F" w:rsidRDefault="00C524AE" w:rsidP="004236A5">
            <w:pPr>
              <w:pStyle w:val="NoSpacing"/>
            </w:pPr>
            <w:r w:rsidRPr="00B62C6F">
              <w:t>Stupanj usluge</w:t>
            </w:r>
          </w:p>
        </w:tc>
        <w:tc>
          <w:tcPr>
            <w:tcW w:w="2553" w:type="dxa"/>
            <w:shd w:val="clear" w:color="auto" w:fill="FFFFFF"/>
          </w:tcPr>
          <w:p w14:paraId="38E9E002" w14:textId="77777777" w:rsidR="00AB6EAC" w:rsidRPr="00B62C6F" w:rsidRDefault="00AB6EAC" w:rsidP="00704BC6">
            <w:pPr>
              <w:pStyle w:val="NoSpacing"/>
              <w:jc w:val="center"/>
            </w:pPr>
            <w:r w:rsidRPr="00B62C6F">
              <w:t>Jednokrevetna soba</w:t>
            </w:r>
          </w:p>
        </w:tc>
        <w:tc>
          <w:tcPr>
            <w:tcW w:w="2410" w:type="dxa"/>
          </w:tcPr>
          <w:p w14:paraId="7F4388A9" w14:textId="77777777" w:rsidR="00AB6EAC" w:rsidRPr="00B62C6F" w:rsidRDefault="00AB6EAC" w:rsidP="00704BC6">
            <w:pPr>
              <w:pStyle w:val="NoSpacing"/>
              <w:jc w:val="center"/>
            </w:pPr>
            <w:r w:rsidRPr="00B62C6F">
              <w:t>Dvokrevetna soba</w:t>
            </w:r>
          </w:p>
        </w:tc>
        <w:tc>
          <w:tcPr>
            <w:tcW w:w="2416" w:type="dxa"/>
          </w:tcPr>
          <w:p w14:paraId="5CDEB6BA" w14:textId="77777777" w:rsidR="00AB6EAC" w:rsidRPr="00B62C6F" w:rsidRDefault="00AB6EAC" w:rsidP="00704BC6">
            <w:pPr>
              <w:pStyle w:val="NoSpacing"/>
              <w:jc w:val="center"/>
            </w:pPr>
            <w:r w:rsidRPr="00B62C6F">
              <w:t>Trokrevetna soba</w:t>
            </w:r>
          </w:p>
        </w:tc>
      </w:tr>
      <w:tr w:rsidR="00AB6EAC" w:rsidRPr="00BA2D5D" w14:paraId="69046608" w14:textId="77777777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2581A9DA" w14:textId="77777777" w:rsidR="00AB6EAC" w:rsidRPr="00B62C6F" w:rsidRDefault="00AB6EAC" w:rsidP="004236A5">
            <w:pPr>
              <w:pStyle w:val="NoSpacing"/>
            </w:pPr>
            <w:r w:rsidRPr="00B62C6F">
              <w:t>I. stupanj</w:t>
            </w:r>
          </w:p>
        </w:tc>
        <w:tc>
          <w:tcPr>
            <w:tcW w:w="2553" w:type="dxa"/>
            <w:shd w:val="clear" w:color="auto" w:fill="FFFFFF"/>
          </w:tcPr>
          <w:p w14:paraId="7A5DE430" w14:textId="4AA160CA" w:rsidR="00AB6EAC" w:rsidRPr="00B62C6F" w:rsidRDefault="009B1083" w:rsidP="00704BC6">
            <w:pPr>
              <w:pStyle w:val="NoSpacing"/>
              <w:jc w:val="center"/>
            </w:pPr>
            <w:r w:rsidRPr="00B62C6F">
              <w:t>14</w:t>
            </w:r>
            <w:r w:rsidR="00704BC6" w:rsidRPr="00B62C6F">
              <w:t>5</w:t>
            </w:r>
          </w:p>
        </w:tc>
        <w:tc>
          <w:tcPr>
            <w:tcW w:w="2410" w:type="dxa"/>
          </w:tcPr>
          <w:p w14:paraId="7F07F706" w14:textId="3DDF7484" w:rsidR="00AB6EAC" w:rsidRPr="00B62C6F" w:rsidRDefault="00877EA8" w:rsidP="00704BC6">
            <w:pPr>
              <w:pStyle w:val="NoSpacing"/>
              <w:jc w:val="center"/>
            </w:pPr>
            <w:r w:rsidRPr="00B62C6F">
              <w:t>4</w:t>
            </w:r>
            <w:r w:rsidR="00704BC6" w:rsidRPr="00B62C6F">
              <w:t>4</w:t>
            </w:r>
          </w:p>
        </w:tc>
        <w:tc>
          <w:tcPr>
            <w:tcW w:w="2416" w:type="dxa"/>
          </w:tcPr>
          <w:p w14:paraId="6F9CAF77" w14:textId="24252114" w:rsidR="00AB6EAC" w:rsidRPr="00B62C6F" w:rsidRDefault="009B1083" w:rsidP="00704BC6">
            <w:pPr>
              <w:pStyle w:val="NoSpacing"/>
              <w:jc w:val="center"/>
            </w:pPr>
            <w:r w:rsidRPr="00B62C6F">
              <w:t>0</w:t>
            </w:r>
          </w:p>
        </w:tc>
      </w:tr>
      <w:tr w:rsidR="00AB6EAC" w:rsidRPr="00BA2D5D" w14:paraId="776CA220" w14:textId="77777777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68CB4035" w14:textId="77777777" w:rsidR="00AB6EAC" w:rsidRPr="00B62C6F" w:rsidRDefault="00AB6EAC" w:rsidP="004236A5">
            <w:pPr>
              <w:pStyle w:val="NoSpacing"/>
            </w:pPr>
            <w:r w:rsidRPr="00B62C6F">
              <w:t>II. stupanj</w:t>
            </w:r>
          </w:p>
        </w:tc>
        <w:tc>
          <w:tcPr>
            <w:tcW w:w="2553" w:type="dxa"/>
            <w:shd w:val="clear" w:color="auto" w:fill="FFFFFF"/>
          </w:tcPr>
          <w:p w14:paraId="586B2265" w14:textId="445AF437" w:rsidR="00AB6EAC" w:rsidRPr="00B62C6F" w:rsidRDefault="00E0317F" w:rsidP="00704BC6">
            <w:pPr>
              <w:pStyle w:val="NoSpacing"/>
              <w:jc w:val="center"/>
            </w:pPr>
            <w:r w:rsidRPr="00B62C6F">
              <w:t>14</w:t>
            </w:r>
          </w:p>
        </w:tc>
        <w:tc>
          <w:tcPr>
            <w:tcW w:w="2410" w:type="dxa"/>
          </w:tcPr>
          <w:p w14:paraId="2113612C" w14:textId="72CA0211" w:rsidR="00AB6EAC" w:rsidRPr="00B62C6F" w:rsidRDefault="00E0317F" w:rsidP="00704BC6">
            <w:pPr>
              <w:pStyle w:val="NoSpacing"/>
              <w:jc w:val="center"/>
            </w:pPr>
            <w:r w:rsidRPr="00B62C6F">
              <w:t>14</w:t>
            </w:r>
          </w:p>
        </w:tc>
        <w:tc>
          <w:tcPr>
            <w:tcW w:w="2416" w:type="dxa"/>
          </w:tcPr>
          <w:p w14:paraId="7F839EB6" w14:textId="3F72B37D" w:rsidR="00AB6EAC" w:rsidRPr="00B62C6F" w:rsidRDefault="009B1083" w:rsidP="00704BC6">
            <w:pPr>
              <w:pStyle w:val="NoSpacing"/>
              <w:jc w:val="center"/>
            </w:pPr>
            <w:r w:rsidRPr="00B62C6F">
              <w:t>0</w:t>
            </w:r>
          </w:p>
        </w:tc>
      </w:tr>
      <w:tr w:rsidR="00AB6EAC" w:rsidRPr="00BA2D5D" w14:paraId="40DF10F5" w14:textId="77777777" w:rsidTr="004171A3">
        <w:trPr>
          <w:trHeight w:val="284"/>
          <w:jc w:val="center"/>
        </w:trPr>
        <w:tc>
          <w:tcPr>
            <w:tcW w:w="2403" w:type="dxa"/>
            <w:shd w:val="clear" w:color="auto" w:fill="FFFFFF"/>
          </w:tcPr>
          <w:p w14:paraId="1D94A920" w14:textId="77777777" w:rsidR="00AB6EAC" w:rsidRPr="00B62C6F" w:rsidRDefault="00AB6EAC" w:rsidP="004236A5">
            <w:pPr>
              <w:pStyle w:val="NoSpacing"/>
            </w:pPr>
            <w:r w:rsidRPr="00B62C6F">
              <w:t>III. stupanj</w:t>
            </w:r>
          </w:p>
        </w:tc>
        <w:tc>
          <w:tcPr>
            <w:tcW w:w="2553" w:type="dxa"/>
            <w:shd w:val="clear" w:color="auto" w:fill="FFFFFF"/>
          </w:tcPr>
          <w:p w14:paraId="6B290212" w14:textId="7AA0E77F" w:rsidR="00AB6EAC" w:rsidRPr="00B62C6F" w:rsidRDefault="00877EA8" w:rsidP="00704BC6">
            <w:pPr>
              <w:pStyle w:val="NoSpacing"/>
              <w:jc w:val="center"/>
            </w:pPr>
            <w:r w:rsidRPr="00B62C6F">
              <w:t>12</w:t>
            </w:r>
          </w:p>
        </w:tc>
        <w:tc>
          <w:tcPr>
            <w:tcW w:w="2410" w:type="dxa"/>
          </w:tcPr>
          <w:p w14:paraId="1F415764" w14:textId="2473AF6B" w:rsidR="00AB6EAC" w:rsidRPr="00B62C6F" w:rsidRDefault="00877EA8" w:rsidP="00704BC6">
            <w:pPr>
              <w:pStyle w:val="NoSpacing"/>
              <w:jc w:val="center"/>
            </w:pPr>
            <w:r w:rsidRPr="00B62C6F">
              <w:t>79</w:t>
            </w:r>
          </w:p>
        </w:tc>
        <w:tc>
          <w:tcPr>
            <w:tcW w:w="2416" w:type="dxa"/>
          </w:tcPr>
          <w:p w14:paraId="28C24BB4" w14:textId="2E5C973B" w:rsidR="00AB6EAC" w:rsidRPr="00B62C6F" w:rsidRDefault="009B1083" w:rsidP="00704BC6">
            <w:pPr>
              <w:pStyle w:val="NoSpacing"/>
              <w:jc w:val="center"/>
            </w:pPr>
            <w:r w:rsidRPr="00B62C6F">
              <w:t>0</w:t>
            </w:r>
          </w:p>
        </w:tc>
      </w:tr>
      <w:tr w:rsidR="00AB6EAC" w:rsidRPr="00BA2D5D" w14:paraId="73DF3955" w14:textId="77777777" w:rsidTr="00D2368F">
        <w:trPr>
          <w:trHeight w:val="284"/>
          <w:jc w:val="center"/>
        </w:trPr>
        <w:tc>
          <w:tcPr>
            <w:tcW w:w="9782" w:type="dxa"/>
            <w:gridSpan w:val="4"/>
            <w:shd w:val="clear" w:color="auto" w:fill="FDE9D9"/>
          </w:tcPr>
          <w:p w14:paraId="10B7BD20" w14:textId="3A3E719F" w:rsidR="00AB6EAC" w:rsidRPr="00B62C6F" w:rsidRDefault="00AB6EAC" w:rsidP="00704BC6">
            <w:pPr>
              <w:pStyle w:val="NoSpacing"/>
              <w:jc w:val="center"/>
              <w:rPr>
                <w:rFonts w:eastAsia="Calibri"/>
              </w:rPr>
            </w:pPr>
            <w:r w:rsidRPr="00B62C6F">
              <w:rPr>
                <w:rFonts w:eastAsia="Calibri"/>
              </w:rPr>
              <w:t>Preminuli korisnici smještaja</w:t>
            </w:r>
          </w:p>
        </w:tc>
      </w:tr>
      <w:tr w:rsidR="00AB6EAC" w:rsidRPr="00BA2D5D" w14:paraId="2CDB62BF" w14:textId="77777777" w:rsidTr="004171A3">
        <w:trPr>
          <w:trHeight w:val="284"/>
          <w:jc w:val="center"/>
        </w:trPr>
        <w:tc>
          <w:tcPr>
            <w:tcW w:w="4956" w:type="dxa"/>
            <w:gridSpan w:val="2"/>
            <w:shd w:val="clear" w:color="auto" w:fill="FFFFFF"/>
          </w:tcPr>
          <w:p w14:paraId="55A7615F" w14:textId="77777777" w:rsidR="00AB6EAC" w:rsidRPr="00B62C6F" w:rsidRDefault="00AB6EAC" w:rsidP="009A170B">
            <w:pPr>
              <w:pStyle w:val="NoSpacing"/>
            </w:pPr>
            <w:r w:rsidRPr="00B62C6F">
              <w:t>U Domu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114F5E25" w14:textId="44D1B47F" w:rsidR="00AB6EAC" w:rsidRPr="00B62C6F" w:rsidRDefault="00B53A67" w:rsidP="00704BC6">
            <w:pPr>
              <w:pStyle w:val="NoSpacing"/>
              <w:jc w:val="center"/>
            </w:pPr>
            <w:r w:rsidRPr="00B62C6F">
              <w:t>30</w:t>
            </w:r>
          </w:p>
        </w:tc>
      </w:tr>
      <w:tr w:rsidR="00AB6EAC" w:rsidRPr="00BA2D5D" w14:paraId="6F59B64F" w14:textId="77777777" w:rsidTr="004171A3">
        <w:trPr>
          <w:trHeight w:val="284"/>
          <w:jc w:val="center"/>
        </w:trPr>
        <w:tc>
          <w:tcPr>
            <w:tcW w:w="4956" w:type="dxa"/>
            <w:gridSpan w:val="2"/>
            <w:shd w:val="clear" w:color="auto" w:fill="FFFFFF"/>
          </w:tcPr>
          <w:p w14:paraId="776800CA" w14:textId="0899C64B" w:rsidR="00AB6EAC" w:rsidRPr="00B62C6F" w:rsidRDefault="00AB6EAC" w:rsidP="009A170B">
            <w:pPr>
              <w:pStyle w:val="NoSpacing"/>
            </w:pPr>
            <w:r w:rsidRPr="00B62C6F">
              <w:t>U bolnici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6BF3498E" w14:textId="3C065689" w:rsidR="00AB6EAC" w:rsidRPr="00B62C6F" w:rsidRDefault="00B53A67" w:rsidP="00704BC6">
            <w:pPr>
              <w:pStyle w:val="NoSpacing"/>
              <w:jc w:val="center"/>
            </w:pPr>
            <w:r w:rsidRPr="00B62C6F">
              <w:t>8</w:t>
            </w:r>
          </w:p>
        </w:tc>
      </w:tr>
      <w:tr w:rsidR="00DC0185" w:rsidRPr="00BA2D5D" w14:paraId="7F0FB557" w14:textId="77777777" w:rsidTr="004171A3">
        <w:trPr>
          <w:trHeight w:val="284"/>
          <w:jc w:val="center"/>
        </w:trPr>
        <w:tc>
          <w:tcPr>
            <w:tcW w:w="4956" w:type="dxa"/>
            <w:gridSpan w:val="2"/>
            <w:shd w:val="clear" w:color="auto" w:fill="FFFFFF"/>
          </w:tcPr>
          <w:p w14:paraId="2D3BF704" w14:textId="33E7EFC6" w:rsidR="00DC0185" w:rsidRPr="00B62C6F" w:rsidRDefault="00DC0185" w:rsidP="009A170B">
            <w:pPr>
              <w:pStyle w:val="NoSpacing"/>
            </w:pPr>
            <w:r w:rsidRPr="00B62C6F">
              <w:t>Ostalo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708024C6" w14:textId="58478FF7" w:rsidR="00DC0185" w:rsidRPr="00B62C6F" w:rsidRDefault="00AE6AC2" w:rsidP="00704BC6">
            <w:pPr>
              <w:pStyle w:val="NoSpacing"/>
              <w:jc w:val="center"/>
            </w:pPr>
            <w:r w:rsidRPr="00B62C6F">
              <w:t>1</w:t>
            </w:r>
          </w:p>
        </w:tc>
      </w:tr>
      <w:tr w:rsidR="00AB6EAC" w:rsidRPr="00BA2D5D" w14:paraId="71A6F3C7" w14:textId="77777777" w:rsidTr="004171A3">
        <w:trPr>
          <w:trHeight w:val="284"/>
          <w:jc w:val="center"/>
        </w:trPr>
        <w:tc>
          <w:tcPr>
            <w:tcW w:w="4956" w:type="dxa"/>
            <w:gridSpan w:val="2"/>
            <w:shd w:val="clear" w:color="auto" w:fill="FFFFFF"/>
          </w:tcPr>
          <w:p w14:paraId="45601D02" w14:textId="77777777" w:rsidR="00AB6EAC" w:rsidRPr="00B62C6F" w:rsidRDefault="00AB6EAC" w:rsidP="009A170B">
            <w:pPr>
              <w:pStyle w:val="NoSpacing"/>
              <w:rPr>
                <w:b/>
              </w:rPr>
            </w:pPr>
            <w:r w:rsidRPr="00B62C6F">
              <w:t>Ukupno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1345A3BB" w14:textId="62BA79FF" w:rsidR="00AB6EAC" w:rsidRPr="00B62C6F" w:rsidRDefault="00B53A67" w:rsidP="00704BC6">
            <w:pPr>
              <w:pStyle w:val="NoSpacing"/>
              <w:jc w:val="center"/>
            </w:pPr>
            <w:r w:rsidRPr="00B62C6F">
              <w:t>39</w:t>
            </w:r>
          </w:p>
        </w:tc>
      </w:tr>
      <w:tr w:rsidR="00AB6EAC" w:rsidRPr="00BA2D5D" w14:paraId="2139EEA6" w14:textId="77777777" w:rsidTr="00D2368F">
        <w:trPr>
          <w:trHeight w:val="284"/>
          <w:jc w:val="center"/>
        </w:trPr>
        <w:tc>
          <w:tcPr>
            <w:tcW w:w="9782" w:type="dxa"/>
            <w:gridSpan w:val="4"/>
            <w:shd w:val="clear" w:color="auto" w:fill="FDE9D9"/>
          </w:tcPr>
          <w:p w14:paraId="1F1C7179" w14:textId="619C868C" w:rsidR="00AB6EAC" w:rsidRPr="00BA2D5D" w:rsidRDefault="00AB6EAC" w:rsidP="00B262CB">
            <w:pPr>
              <w:pStyle w:val="NoSpacing"/>
              <w:rPr>
                <w:rFonts w:eastAsia="Calibri"/>
              </w:rPr>
            </w:pPr>
            <w:r w:rsidRPr="00BA2D5D">
              <w:rPr>
                <w:rFonts w:eastAsia="Calibri"/>
              </w:rPr>
              <w:t xml:space="preserve"> Raskid ugovora za uslugu smještaja</w:t>
            </w:r>
            <w:r w:rsidR="005F71AE" w:rsidRPr="00BA2D5D">
              <w:rPr>
                <w:rFonts w:eastAsia="Calibri"/>
                <w:i/>
              </w:rPr>
              <w:t xml:space="preserve"> </w:t>
            </w:r>
            <w:r w:rsidRPr="00BA2D5D">
              <w:rPr>
                <w:rFonts w:eastAsia="Calibri"/>
                <w:i/>
              </w:rPr>
              <w:t>Napomena: u fusnoti dati pojašnjenje razloga podnošenja zahtjeva za raskid.</w:t>
            </w:r>
          </w:p>
        </w:tc>
      </w:tr>
      <w:tr w:rsidR="00AB6EAC" w:rsidRPr="00BA2D5D" w14:paraId="244970D2" w14:textId="77777777" w:rsidTr="004171A3">
        <w:trPr>
          <w:trHeight w:val="284"/>
          <w:jc w:val="center"/>
        </w:trPr>
        <w:tc>
          <w:tcPr>
            <w:tcW w:w="4956" w:type="dxa"/>
            <w:gridSpan w:val="2"/>
            <w:shd w:val="clear" w:color="auto" w:fill="FFFFFF"/>
          </w:tcPr>
          <w:p w14:paraId="468518EA" w14:textId="77777777" w:rsidR="00AB6EAC" w:rsidRPr="00BA2D5D" w:rsidRDefault="00AB6EAC" w:rsidP="004236A5">
            <w:pPr>
              <w:pStyle w:val="NoSpacing"/>
              <w:rPr>
                <w:b/>
              </w:rPr>
            </w:pPr>
            <w:r w:rsidRPr="00BA2D5D">
              <w:t xml:space="preserve">Ukupno 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7B19B533" w14:textId="5632071C" w:rsidR="00AB6EAC" w:rsidRPr="00BA2D5D" w:rsidRDefault="00AE6AC2" w:rsidP="004236A5">
            <w:pPr>
              <w:pStyle w:val="NoSpacing"/>
            </w:pPr>
            <w:r>
              <w:t>2</w:t>
            </w:r>
          </w:p>
        </w:tc>
      </w:tr>
    </w:tbl>
    <w:p w14:paraId="1A9E6DD8" w14:textId="77777777" w:rsidR="00017DCA" w:rsidRDefault="00017DCA" w:rsidP="00017DC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09AE47" w14:textId="0315B512" w:rsidR="0097740B" w:rsidRPr="00F6190C" w:rsidRDefault="00017DCA" w:rsidP="00F6190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Tijekom 2025. godine, u Domu za starije osobe Medveščak dv</w:t>
      </w:r>
      <w:r w:rsidR="00774DB9">
        <w:rPr>
          <w:rFonts w:ascii="Times New Roman" w:hAnsi="Times New Roman" w:cs="Times New Roman"/>
          <w:bCs/>
          <w:sz w:val="24"/>
          <w:szCs w:val="24"/>
        </w:rPr>
        <w:t xml:space="preserve">ije korisnice </w:t>
      </w:r>
      <w:r w:rsidRPr="00017DCA">
        <w:rPr>
          <w:rFonts w:ascii="Times New Roman" w:hAnsi="Times New Roman" w:cs="Times New Roman"/>
          <w:bCs/>
          <w:sz w:val="24"/>
          <w:szCs w:val="24"/>
        </w:rPr>
        <w:t>su raskinul</w:t>
      </w:r>
      <w:r w:rsidR="00774DB9">
        <w:rPr>
          <w:rFonts w:ascii="Times New Roman" w:hAnsi="Times New Roman" w:cs="Times New Roman"/>
          <w:bCs/>
          <w:sz w:val="24"/>
          <w:szCs w:val="24"/>
        </w:rPr>
        <w:t>e</w:t>
      </w:r>
      <w:r w:rsidRPr="00017DCA">
        <w:rPr>
          <w:rFonts w:ascii="Times New Roman" w:hAnsi="Times New Roman" w:cs="Times New Roman"/>
          <w:bCs/>
          <w:sz w:val="24"/>
          <w:szCs w:val="24"/>
        </w:rPr>
        <w:t xml:space="preserve"> ugovor o smještaju. U jednom slučaju razlog je bio povratak u primarnu obitelj i preseljenje, dok je u drugom slučaju korisnik prešao u drugi dom za starije osobe.</w:t>
      </w:r>
    </w:p>
    <w:p w14:paraId="5DC5C668" w14:textId="77777777" w:rsidR="003F2317" w:rsidRPr="00BA2D5D" w:rsidRDefault="003F231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9C1827" w14:textId="2A06B11F" w:rsidR="00AB6EAC" w:rsidRPr="00BA2D5D" w:rsidRDefault="0062393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2D5D">
        <w:rPr>
          <w:rFonts w:ascii="Times New Roman" w:hAnsi="Times New Roman" w:cs="Times New Roman"/>
          <w:b/>
          <w:sz w:val="24"/>
          <w:szCs w:val="24"/>
        </w:rPr>
        <w:t>4</w:t>
      </w:r>
      <w:r w:rsidR="000F105F" w:rsidRPr="00BA2D5D">
        <w:rPr>
          <w:rFonts w:ascii="Times New Roman" w:hAnsi="Times New Roman" w:cs="Times New Roman"/>
          <w:b/>
          <w:sz w:val="24"/>
          <w:szCs w:val="24"/>
        </w:rPr>
        <w:t>.4</w:t>
      </w:r>
      <w:r w:rsidR="00AB6EAC" w:rsidRPr="00BA2D5D">
        <w:rPr>
          <w:rFonts w:ascii="Times New Roman" w:hAnsi="Times New Roman" w:cs="Times New Roman"/>
          <w:b/>
          <w:sz w:val="24"/>
          <w:szCs w:val="24"/>
        </w:rPr>
        <w:t>. SOCIJALNI RAD</w:t>
      </w:r>
      <w:r w:rsidR="00F832D6" w:rsidRPr="00BA2D5D">
        <w:rPr>
          <w:rFonts w:ascii="Times New Roman" w:hAnsi="Times New Roman" w:cs="Times New Roman"/>
          <w:b/>
          <w:sz w:val="24"/>
          <w:szCs w:val="24"/>
        </w:rPr>
        <w:t xml:space="preserve"> I ORGANIZIRANE AKTIVNOSTI</w:t>
      </w:r>
    </w:p>
    <w:p w14:paraId="2944B8B3" w14:textId="77777777" w:rsidR="003F2317" w:rsidRPr="00BA2D5D" w:rsidRDefault="003F231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576C2E" w14:textId="0A4F8F9A" w:rsidR="00AB6EAC" w:rsidRPr="00623935" w:rsidRDefault="0062393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2D5D">
        <w:rPr>
          <w:rFonts w:ascii="Times New Roman" w:hAnsi="Times New Roman" w:cs="Times New Roman"/>
          <w:b/>
          <w:sz w:val="24"/>
          <w:szCs w:val="24"/>
        </w:rPr>
        <w:t xml:space="preserve">4.4.1. </w:t>
      </w:r>
      <w:r w:rsidR="00AB473D" w:rsidRPr="00BA2D5D">
        <w:rPr>
          <w:rFonts w:ascii="Times New Roman" w:hAnsi="Times New Roman" w:cs="Times New Roman"/>
          <w:b/>
          <w:sz w:val="24"/>
          <w:szCs w:val="24"/>
        </w:rPr>
        <w:t>A</w:t>
      </w:r>
      <w:r w:rsidR="00AB6EAC" w:rsidRPr="00BA2D5D">
        <w:rPr>
          <w:rFonts w:ascii="Times New Roman" w:hAnsi="Times New Roman" w:cs="Times New Roman"/>
          <w:b/>
          <w:sz w:val="24"/>
          <w:szCs w:val="24"/>
        </w:rPr>
        <w:t xml:space="preserve">ktivnosti </w:t>
      </w:r>
      <w:r w:rsidR="00DC669B" w:rsidRPr="00BA2D5D">
        <w:rPr>
          <w:rFonts w:ascii="Times New Roman" w:hAnsi="Times New Roman" w:cs="Times New Roman"/>
          <w:b/>
          <w:sz w:val="24"/>
          <w:szCs w:val="24"/>
        </w:rPr>
        <w:t xml:space="preserve">stručnog </w:t>
      </w:r>
      <w:r w:rsidR="00AB6EAC" w:rsidRPr="00BA2D5D">
        <w:rPr>
          <w:rFonts w:ascii="Times New Roman" w:hAnsi="Times New Roman" w:cs="Times New Roman"/>
          <w:b/>
          <w:sz w:val="24"/>
          <w:szCs w:val="24"/>
        </w:rPr>
        <w:t>socijalnog</w:t>
      </w:r>
      <w:r w:rsidR="00AB6EAC" w:rsidRPr="00623935">
        <w:rPr>
          <w:rFonts w:ascii="Times New Roman" w:hAnsi="Times New Roman" w:cs="Times New Roman"/>
          <w:b/>
          <w:sz w:val="24"/>
          <w:szCs w:val="24"/>
        </w:rPr>
        <w:t xml:space="preserve"> rad</w:t>
      </w:r>
      <w:r w:rsidR="00DC669B" w:rsidRPr="00623935">
        <w:rPr>
          <w:rFonts w:ascii="Times New Roman" w:hAnsi="Times New Roman" w:cs="Times New Roman"/>
          <w:b/>
          <w:sz w:val="24"/>
          <w:szCs w:val="24"/>
        </w:rPr>
        <w:t>a</w:t>
      </w:r>
    </w:p>
    <w:p w14:paraId="39AD352F" w14:textId="77777777" w:rsidR="00017DCA" w:rsidRDefault="00017DCA" w:rsidP="008A40D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AA793" w14:textId="6EB31DA5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Kontakti s osobama zainteresiranim za socijalne usluge iz djelatnosti Doma – rad sa strankama: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p</w:t>
      </w:r>
      <w:r w:rsidRPr="00017DCA">
        <w:rPr>
          <w:rFonts w:ascii="Times New Roman" w:hAnsi="Times New Roman" w:cs="Times New Roman"/>
          <w:bCs/>
          <w:sz w:val="24"/>
          <w:szCs w:val="24"/>
        </w:rPr>
        <w:t>ružanje informacija zainteresiranim osobama i članovima njihovih obitelji o vrstama socijalnih usluga, uvjetima smještaja, pravima i obvezama korisnika te postupku ostvarivanja usluga.</w:t>
      </w:r>
    </w:p>
    <w:p w14:paraId="79C7BF80" w14:textId="77777777" w:rsidR="00573480" w:rsidRPr="00017DCA" w:rsidRDefault="00573480" w:rsidP="008A40D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B90F7" w14:textId="334824CA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Zaprimanje i prethodna obrada zamolbi za smještaj: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z</w:t>
      </w:r>
      <w:r w:rsidRPr="00017DCA">
        <w:rPr>
          <w:rFonts w:ascii="Times New Roman" w:hAnsi="Times New Roman" w:cs="Times New Roman"/>
          <w:bCs/>
          <w:sz w:val="24"/>
          <w:szCs w:val="24"/>
        </w:rPr>
        <w:t xml:space="preserve">aprimanje </w:t>
      </w:r>
      <w:r w:rsidR="005F4C29">
        <w:rPr>
          <w:rFonts w:ascii="Times New Roman" w:hAnsi="Times New Roman" w:cs="Times New Roman"/>
          <w:bCs/>
          <w:sz w:val="24"/>
          <w:szCs w:val="24"/>
        </w:rPr>
        <w:t xml:space="preserve">i urudžbiranje </w:t>
      </w:r>
      <w:r w:rsidRPr="00017DCA">
        <w:rPr>
          <w:rFonts w:ascii="Times New Roman" w:hAnsi="Times New Roman" w:cs="Times New Roman"/>
          <w:bCs/>
          <w:sz w:val="24"/>
          <w:szCs w:val="24"/>
        </w:rPr>
        <w:t>zahtjeva za smještaj, provjera potpune dokumentacije te evidentiranje zamolbi u propisanim evidencijama.</w:t>
      </w:r>
    </w:p>
    <w:p w14:paraId="53A136D8" w14:textId="77777777" w:rsidR="00573480" w:rsidRPr="00017DCA" w:rsidRDefault="00573480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05100D" w14:textId="4BA39C44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Revizija kandidata za uslugu smještaja: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r</w:t>
      </w:r>
      <w:r w:rsidRPr="00017DCA">
        <w:rPr>
          <w:rFonts w:ascii="Times New Roman" w:hAnsi="Times New Roman" w:cs="Times New Roman"/>
          <w:bCs/>
          <w:sz w:val="24"/>
          <w:szCs w:val="24"/>
        </w:rPr>
        <w:t>edovito preispitivanje zaprimljenih zamolbi radi utvrđivanja aktualnosti podataka, potreba kandidata i ispunjavanja uvjeta za smještaj.</w:t>
      </w:r>
    </w:p>
    <w:p w14:paraId="29D71FE8" w14:textId="77777777" w:rsidR="00573480" w:rsidRPr="00017DCA" w:rsidRDefault="00573480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457EAA" w14:textId="3F65B8B4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Praćenje kandidata putem internetske aplikacije DOGMA: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u</w:t>
      </w:r>
      <w:r w:rsidRPr="00017DCA">
        <w:rPr>
          <w:rFonts w:ascii="Times New Roman" w:hAnsi="Times New Roman" w:cs="Times New Roman"/>
          <w:bCs/>
          <w:sz w:val="24"/>
          <w:szCs w:val="24"/>
        </w:rPr>
        <w:t>nos, ažuriranje i praćenje podataka o kandidatima za smještaj putem službene informatičke aplikacije.</w:t>
      </w:r>
    </w:p>
    <w:p w14:paraId="5768CD48" w14:textId="77777777" w:rsidR="00573480" w:rsidRPr="00017DCA" w:rsidRDefault="00573480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192596" w14:textId="349FE512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Poslovi vezani uz postupak odlučivanja o prijemu korisnika – sukladno Pravilniku o prijemu i otpustu korisnika: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s</w:t>
      </w:r>
      <w:r w:rsidRPr="00017DCA">
        <w:rPr>
          <w:rFonts w:ascii="Times New Roman" w:hAnsi="Times New Roman" w:cs="Times New Roman"/>
          <w:bCs/>
          <w:sz w:val="24"/>
          <w:szCs w:val="24"/>
        </w:rPr>
        <w:t xml:space="preserve">udjelovanje u </w:t>
      </w:r>
      <w:r w:rsidR="009D7DF9">
        <w:rPr>
          <w:rFonts w:ascii="Times New Roman" w:hAnsi="Times New Roman" w:cs="Times New Roman"/>
          <w:bCs/>
          <w:sz w:val="24"/>
          <w:szCs w:val="24"/>
        </w:rPr>
        <w:t xml:space="preserve">radu Komisije za prijem i otpust korisnika u provođenju </w:t>
      </w:r>
      <w:r w:rsidRPr="00017DCA">
        <w:rPr>
          <w:rFonts w:ascii="Times New Roman" w:hAnsi="Times New Roman" w:cs="Times New Roman"/>
          <w:bCs/>
          <w:sz w:val="24"/>
          <w:szCs w:val="24"/>
        </w:rPr>
        <w:t>postupk</w:t>
      </w:r>
      <w:r w:rsidR="009D7DF9">
        <w:rPr>
          <w:rFonts w:ascii="Times New Roman" w:hAnsi="Times New Roman" w:cs="Times New Roman"/>
          <w:bCs/>
          <w:sz w:val="24"/>
          <w:szCs w:val="24"/>
        </w:rPr>
        <w:t>a</w:t>
      </w:r>
      <w:r w:rsidRPr="00017DCA">
        <w:rPr>
          <w:rFonts w:ascii="Times New Roman" w:hAnsi="Times New Roman" w:cs="Times New Roman"/>
          <w:bCs/>
          <w:sz w:val="24"/>
          <w:szCs w:val="24"/>
        </w:rPr>
        <w:t xml:space="preserve"> donošenja odluka o prijemu korisnika u skladu s važećim pravilnikom i internim procedurama.</w:t>
      </w:r>
    </w:p>
    <w:p w14:paraId="68DC7176" w14:textId="77777777" w:rsidR="00573480" w:rsidRPr="00017DCA" w:rsidRDefault="00573480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C3BF8F" w14:textId="22130A09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Prijam korisnika, izrada Individualnog plana rada i praćenje perioda prilagodbe: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o</w:t>
      </w:r>
      <w:r w:rsidRPr="00017DCA">
        <w:rPr>
          <w:rFonts w:ascii="Times New Roman" w:hAnsi="Times New Roman" w:cs="Times New Roman"/>
          <w:bCs/>
          <w:sz w:val="24"/>
          <w:szCs w:val="24"/>
        </w:rPr>
        <w:t>rganizacija i provedba prijema korisnika, izrada individualnog plana rada te praćenje prilagodbe korisnika na život u Domu.</w:t>
      </w:r>
    </w:p>
    <w:p w14:paraId="6488E90A" w14:textId="77777777" w:rsidR="00573480" w:rsidRPr="00017DCA" w:rsidRDefault="00573480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98C982" w14:textId="4FFF540B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Opservacija korisnika, pružanje pomoći i podrške: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k</w:t>
      </w:r>
      <w:r w:rsidRPr="00017DCA">
        <w:rPr>
          <w:rFonts w:ascii="Times New Roman" w:hAnsi="Times New Roman" w:cs="Times New Roman"/>
          <w:bCs/>
          <w:sz w:val="24"/>
          <w:szCs w:val="24"/>
        </w:rPr>
        <w:t xml:space="preserve">ontinuirano praćenje korisnikova funkcioniranja, snalaženja i prilagodbe domskom </w:t>
      </w:r>
      <w:r w:rsidRPr="00017DCA">
        <w:rPr>
          <w:rFonts w:ascii="Times New Roman" w:hAnsi="Times New Roman" w:cs="Times New Roman"/>
          <w:bCs/>
          <w:sz w:val="24"/>
          <w:szCs w:val="24"/>
        </w:rPr>
        <w:lastRenderedPageBreak/>
        <w:t>okruženju te pružanje psihosocijalne podrške s ciljem očuvanja i unapređenja kognitivnih, funkcionalnih i socijalnih vještina, osobito u razdobljima promjena oblika smještaja ili usluge.</w:t>
      </w:r>
    </w:p>
    <w:p w14:paraId="6E9B90C2" w14:textId="77777777" w:rsidR="00573480" w:rsidRPr="00017DCA" w:rsidRDefault="00573480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77641C" w14:textId="5EFEC282" w:rsidR="00017DCA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Radnje prilikom otpusta korisnika: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p</w:t>
      </w:r>
      <w:r w:rsidRPr="00017DCA">
        <w:rPr>
          <w:rFonts w:ascii="Times New Roman" w:hAnsi="Times New Roman" w:cs="Times New Roman"/>
          <w:bCs/>
          <w:sz w:val="24"/>
          <w:szCs w:val="24"/>
        </w:rPr>
        <w:t>rovedba administrativnih i stručnih postupaka vezanih uz otpust korisnika, uz savjetovanje i pružanje potrebne podrške.</w:t>
      </w:r>
    </w:p>
    <w:p w14:paraId="59D47BDA" w14:textId="77777777" w:rsidR="00573480" w:rsidRPr="00017DCA" w:rsidRDefault="00573480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07979C" w14:textId="44F57011" w:rsidR="00CD524E" w:rsidRDefault="00017DCA" w:rsidP="009D7DF9">
      <w:pPr>
        <w:pStyle w:val="NoSpacing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DCA">
        <w:rPr>
          <w:rFonts w:ascii="Times New Roman" w:hAnsi="Times New Roman" w:cs="Times New Roman"/>
          <w:bCs/>
          <w:sz w:val="24"/>
          <w:szCs w:val="24"/>
        </w:rPr>
        <w:t>Vođenje propisanih evidencija i dokumentacije te praćenje stručnog rada:</w:t>
      </w:r>
      <w:r w:rsidRPr="00017DCA">
        <w:rPr>
          <w:rFonts w:ascii="Times New Roman" w:hAnsi="Times New Roman" w:cs="Times New Roman"/>
          <w:bCs/>
          <w:sz w:val="24"/>
          <w:szCs w:val="24"/>
        </w:rPr>
        <w:br/>
      </w:r>
      <w:r w:rsidR="009D7DF9">
        <w:rPr>
          <w:rFonts w:ascii="Times New Roman" w:hAnsi="Times New Roman" w:cs="Times New Roman"/>
          <w:bCs/>
          <w:sz w:val="24"/>
          <w:szCs w:val="24"/>
        </w:rPr>
        <w:t>r</w:t>
      </w:r>
      <w:r w:rsidRPr="00017DCA">
        <w:rPr>
          <w:rFonts w:ascii="Times New Roman" w:hAnsi="Times New Roman" w:cs="Times New Roman"/>
          <w:bCs/>
          <w:sz w:val="24"/>
          <w:szCs w:val="24"/>
        </w:rPr>
        <w:t>edovito i uredno vođenje propisane dokumentacije, evidencija i izvješća te praćenje kvalitete stručnog socijalnog rada</w:t>
      </w:r>
    </w:p>
    <w:p w14:paraId="7269344D" w14:textId="77777777" w:rsidR="008A40DC" w:rsidRPr="00573480" w:rsidRDefault="008A40DC" w:rsidP="008A40DC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FE6FE4" w14:textId="77777777" w:rsidR="00017DCA" w:rsidRDefault="00017DCA" w:rsidP="008A40D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98013" w14:textId="61A26094" w:rsidR="00AB6EAC" w:rsidRDefault="0062393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23935">
        <w:rPr>
          <w:rFonts w:ascii="Times New Roman" w:hAnsi="Times New Roman" w:cs="Times New Roman"/>
          <w:b/>
          <w:sz w:val="24"/>
          <w:szCs w:val="24"/>
        </w:rPr>
        <w:t xml:space="preserve">4.4.2. </w:t>
      </w:r>
      <w:r w:rsidR="00AB473D" w:rsidRPr="00623935">
        <w:rPr>
          <w:rFonts w:ascii="Times New Roman" w:hAnsi="Times New Roman" w:cs="Times New Roman"/>
          <w:b/>
          <w:sz w:val="24"/>
          <w:szCs w:val="24"/>
        </w:rPr>
        <w:t>S</w:t>
      </w:r>
      <w:r w:rsidR="00AB6EAC" w:rsidRPr="00623935">
        <w:rPr>
          <w:rFonts w:ascii="Times New Roman" w:hAnsi="Times New Roman" w:cs="Times New Roman"/>
          <w:b/>
          <w:sz w:val="24"/>
          <w:szCs w:val="24"/>
        </w:rPr>
        <w:t xml:space="preserve">trukturiranje i organiziranje aktivnog provođenja </w:t>
      </w:r>
      <w:r w:rsidR="00BA2D5D">
        <w:rPr>
          <w:rFonts w:ascii="Times New Roman" w:hAnsi="Times New Roman" w:cs="Times New Roman"/>
          <w:b/>
          <w:sz w:val="24"/>
          <w:szCs w:val="24"/>
        </w:rPr>
        <w:t xml:space="preserve">slobodnog </w:t>
      </w:r>
      <w:r w:rsidR="00AB6EAC" w:rsidRPr="00623935">
        <w:rPr>
          <w:rFonts w:ascii="Times New Roman" w:hAnsi="Times New Roman" w:cs="Times New Roman"/>
          <w:b/>
          <w:sz w:val="24"/>
          <w:szCs w:val="24"/>
        </w:rPr>
        <w:t>vremena korisnika</w:t>
      </w:r>
    </w:p>
    <w:p w14:paraId="61E0BC18" w14:textId="77777777" w:rsidR="00CD524E" w:rsidRDefault="00CD524E" w:rsidP="008A40D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D9C25" w14:textId="1FDF5FB5" w:rsidR="008A40DC" w:rsidRPr="008A40DC" w:rsidRDefault="008A40DC" w:rsidP="008A40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40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Radne, kulturno-zabavne i rekreacijske aktivnosti tijekom 2025. godine provodile su se sukladno unaprijed utvrđenom planu, mogućnostima provedbe te, prije svega, interesima korisnika. Program je obuhvaćao individualni i grupni rad s korisnicima, organizaciju kulturno-zabavnih događanja, rekreativne i kreativne aktivnosti, vjerski život unutar 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8A40DC">
        <w:rPr>
          <w:rFonts w:ascii="Times New Roman" w:eastAsia="Times New Roman" w:hAnsi="Times New Roman" w:cs="Times New Roman"/>
          <w:sz w:val="24"/>
          <w:szCs w:val="24"/>
          <w:lang w:eastAsia="hr-HR"/>
        </w:rPr>
        <w:t>oma, kao i suradnju s drugim domovima, ustanovama, udrugama i pojedincima s ciljem obogaćivanja kulturno-zabavnog života i poticanja aktivnog provođenja slobodnog vremena.</w:t>
      </w:r>
    </w:p>
    <w:p w14:paraId="4AFC0943" w14:textId="77777777" w:rsidR="008A40DC" w:rsidRPr="008A40DC" w:rsidRDefault="008A40DC" w:rsidP="008A40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40DC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Provedene aktivnosti imale su za cilj motivirati nove i postojeće korisnike na uključivanje u različite sadržaje i manifestacije, kako bi svoje dane provodili što kvalitetnije i sadržajnije, poticali međusobnu socijalizaciju, informirali se te usvajali nova znanja i vještine.</w:t>
      </w:r>
    </w:p>
    <w:p w14:paraId="41FC36AB" w14:textId="77777777" w:rsidR="008A40DC" w:rsidRPr="008A40DC" w:rsidRDefault="008A40DC" w:rsidP="008A40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40DC">
        <w:rPr>
          <w:rFonts w:ascii="Times New Roman" w:eastAsia="Times New Roman" w:hAnsi="Times New Roman" w:cs="Times New Roman"/>
          <w:sz w:val="24"/>
          <w:szCs w:val="24"/>
          <w:lang w:eastAsia="hr-HR"/>
        </w:rPr>
        <w:t>Uz navedene aktivnosti redovito su održavani katni sastanci, sastanci korisnika te sastanci predstavnika katova radi pravodobnog informiranja i razmjene mišljenja. Tijekom godine ukupno je održano 27 sastanaka.</w:t>
      </w:r>
    </w:p>
    <w:p w14:paraId="4BC6E57C" w14:textId="35D276DF" w:rsidR="00173069" w:rsidRDefault="008A40DC" w:rsidP="00B62C6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40DC">
        <w:rPr>
          <w:rFonts w:ascii="Times New Roman" w:eastAsia="Times New Roman" w:hAnsi="Times New Roman" w:cs="Times New Roman"/>
          <w:sz w:val="24"/>
          <w:szCs w:val="24"/>
          <w:lang w:eastAsia="hr-HR"/>
        </w:rPr>
        <w:t>U nastavku slijedi prikaz aktivnosti koje se redovito održavaju u prostorijama Doma prema tjednom rasporedu (Tablica 14), kao i pregled kulturnih događanja tijekom godine, kako unutar Doma tako i u drugim domovima (Tablica 15).</w:t>
      </w:r>
    </w:p>
    <w:p w14:paraId="505A5656" w14:textId="77777777" w:rsidR="008A40DC" w:rsidRPr="008A40DC" w:rsidRDefault="008A40DC" w:rsidP="00B62C6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8A40DC">
        <w:rPr>
          <w:rFonts w:ascii="Arial" w:eastAsia="Times New Roman" w:hAnsi="Arial" w:cs="Arial"/>
          <w:vanish/>
          <w:sz w:val="16"/>
          <w:szCs w:val="16"/>
          <w:lang w:eastAsia="hr-HR"/>
        </w:rPr>
        <w:t>Bottom of Form</w:t>
      </w:r>
    </w:p>
    <w:p w14:paraId="150B3394" w14:textId="77777777" w:rsidR="00623935" w:rsidRPr="00623935" w:rsidRDefault="0062393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834326" w14:textId="46FE0475" w:rsidR="00AB6EAC" w:rsidRPr="004236A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Tablica 14</w:t>
      </w:r>
      <w:r w:rsidR="00623935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provedenih aktivnosti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tbl>
      <w:tblPr>
        <w:tblW w:w="52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735"/>
        <w:gridCol w:w="1622"/>
        <w:gridCol w:w="2435"/>
      </w:tblGrid>
      <w:tr w:rsidR="00CD524E" w:rsidRPr="004236A5" w14:paraId="64525C40" w14:textId="77777777" w:rsidTr="00B17381">
        <w:trPr>
          <w:trHeight w:val="524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6FF2C9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.br.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65F4546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FF157C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8C18D3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UČESTALOST ODRŽAVANJA</w:t>
            </w:r>
          </w:p>
        </w:tc>
      </w:tr>
      <w:tr w:rsidR="00CD524E" w:rsidRPr="004236A5" w14:paraId="16BF07CD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001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F0A3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Tjelovježba za korisnike stambenog dijela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49D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3BE" w14:textId="238E6966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 </w:t>
            </w:r>
            <w:r w:rsidR="00774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tjedno</w:t>
            </w:r>
          </w:p>
        </w:tc>
      </w:tr>
      <w:tr w:rsidR="00CD524E" w:rsidRPr="004236A5" w14:paraId="372A2F33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CE7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40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Vođenje kreativne radionice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AA2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B1C2" w14:textId="3D19603B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 </w:t>
            </w:r>
            <w:r w:rsidR="00774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tjedno</w:t>
            </w:r>
          </w:p>
        </w:tc>
      </w:tr>
      <w:tr w:rsidR="00CD524E" w:rsidRPr="004236A5" w14:paraId="49AB38A0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B8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833C" w14:textId="78B04798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Terapija k</w:t>
            </w:r>
            <w:r w:rsidR="009D7D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 pokret - vježbanje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6C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E04" w14:textId="70D1C83D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 </w:t>
            </w:r>
            <w:r w:rsidR="00774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tjedno</w:t>
            </w:r>
          </w:p>
        </w:tc>
      </w:tr>
      <w:tr w:rsidR="00CD524E" w:rsidRPr="004236A5" w14:paraId="5460C03B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1C4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AF6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Čitanjem do sjećanja – literarna radionica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F9A9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950C" w14:textId="1A44975D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 </w:t>
            </w:r>
            <w:r w:rsidR="00774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tjedno</w:t>
            </w:r>
          </w:p>
        </w:tc>
      </w:tr>
      <w:tr w:rsidR="00CD524E" w:rsidRPr="004236A5" w14:paraId="17C18513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D3B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317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igre – kartanje i tombola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4BC" w14:textId="2F9D5216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3704" w14:textId="359EA6E8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 </w:t>
            </w:r>
            <w:r w:rsidR="00774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tjedno</w:t>
            </w:r>
          </w:p>
        </w:tc>
      </w:tr>
      <w:tr w:rsidR="00CD524E" w:rsidRPr="004236A5" w14:paraId="5220E1C2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DD9A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4385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Zbor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38C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70D" w14:textId="3576B971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 </w:t>
            </w:r>
            <w:r w:rsidR="00774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tjedno</w:t>
            </w:r>
          </w:p>
        </w:tc>
      </w:tr>
      <w:tr w:rsidR="00CD524E" w:rsidRPr="004236A5" w14:paraId="2350D78C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A69E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DEC1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Plesna gimnastika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666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AE2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potrebi</w:t>
            </w:r>
          </w:p>
        </w:tc>
      </w:tr>
      <w:tr w:rsidR="00CD524E" w:rsidRPr="004236A5" w14:paraId="238EC201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C85C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B98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Keramička i likovna radionica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EE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2783" w14:textId="439B5EC9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 </w:t>
            </w:r>
            <w:r w:rsidR="00774D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tjedno</w:t>
            </w:r>
          </w:p>
        </w:tc>
      </w:tr>
      <w:tr w:rsidR="00DE752C" w:rsidRPr="004236A5" w14:paraId="059FFF9B" w14:textId="77777777" w:rsidTr="00B17381">
        <w:trPr>
          <w:trHeight w:hRule="exact" w:val="3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B352" w14:textId="175F56A7" w:rsidR="00DE752C" w:rsidRDefault="00DE752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2157" w14:textId="12C036E2" w:rsidR="00DE752C" w:rsidRDefault="00DE752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Dramska grupa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C432" w14:textId="73064561" w:rsidR="00DE752C" w:rsidRDefault="00DE752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97D9" w14:textId="13C9F316" w:rsidR="00DE752C" w:rsidRDefault="00DE752C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prema potrebi</w:t>
            </w:r>
          </w:p>
        </w:tc>
      </w:tr>
    </w:tbl>
    <w:p w14:paraId="0CB4F25A" w14:textId="77777777" w:rsidR="00B53A67" w:rsidRDefault="00B53A67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CC134" w14:textId="77777777" w:rsidR="007C5F07" w:rsidRDefault="007C5F07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500C67" w14:textId="77777777" w:rsidR="007C5F07" w:rsidRDefault="007C5F07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947918" w14:textId="14C217C7" w:rsidR="00AB6EAC" w:rsidRPr="004236A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15</w:t>
      </w:r>
      <w:r w:rsidR="006239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Prikaz kulturnih događanja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828"/>
        <w:gridCol w:w="1578"/>
        <w:gridCol w:w="2098"/>
      </w:tblGrid>
      <w:tr w:rsidR="00CD524E" w:rsidRPr="004236A5" w14:paraId="1E54A949" w14:textId="77777777" w:rsidTr="00AF45F0">
        <w:trPr>
          <w:trHeight w:val="524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240E561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.br.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EAC8BB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DOGAĐANJE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C77A36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4C540D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ODRŽAVANJA</w:t>
            </w:r>
          </w:p>
        </w:tc>
      </w:tr>
      <w:tr w:rsidR="00CD524E" w:rsidRPr="004236A5" w14:paraId="23D43BA6" w14:textId="77777777" w:rsidTr="00E55EFA">
        <w:trPr>
          <w:trHeight w:val="378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05B3" w14:textId="77777777" w:rsidR="00CD524E" w:rsidRPr="004236A5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5FF" w14:textId="39C42D5B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Predstava </w:t>
            </w:r>
            <w:r w:rsidR="001179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vjetar je počeo kao jeka</w:t>
            </w:r>
            <w:r w:rsidR="001179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CE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D7A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3F9AFC45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0D33" w14:textId="77777777" w:rsidR="00CD524E" w:rsidRPr="004236A5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125A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Koncert HOKUD Sloboda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E2B6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15B1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1D337691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BC28" w14:textId="77777777" w:rsidR="00CD524E" w:rsidRPr="004236A5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33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Koncert domskog zbora Iblerovci 77+ povodom Valentinova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041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A1A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1B6EDB05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A76" w14:textId="77777777" w:rsidR="00CD524E" w:rsidRPr="004236A5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D2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Krafnijada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39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071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Trnje</w:t>
            </w:r>
          </w:p>
        </w:tc>
      </w:tr>
      <w:tr w:rsidR="00CD524E" w:rsidRPr="004236A5" w14:paraId="0B5D3A87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043E" w14:textId="77777777" w:rsidR="00CD524E" w:rsidRPr="004236A5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58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Kreativna korizma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79EB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0457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Sv. Josip</w:t>
            </w:r>
          </w:p>
        </w:tc>
      </w:tr>
      <w:tr w:rsidR="00CD524E" w:rsidRPr="004236A5" w14:paraId="2648BFBC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402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596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Književno jutro – Damir Karakaš u gostima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128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D456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čitaonica</w:t>
            </w:r>
          </w:p>
        </w:tc>
      </w:tr>
      <w:tr w:rsidR="00CD524E" w:rsidRPr="004236A5" w14:paraId="36976D22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6A1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3554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Tradicionalno darivanje Grada i uskršnji koncert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C55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F33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059D2958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7084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684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Nastup umjetničke skupine Seniori studenskog grada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C24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B35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6CBA743E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C2AC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90B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Travanjski susreti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3EE1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61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Cenatr</w:t>
            </w:r>
          </w:p>
        </w:tc>
      </w:tr>
      <w:tr w:rsidR="00CD524E" w:rsidRPr="004236A5" w14:paraId="6220B10F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EF3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701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Izložba Pred zagorskim raspelom – domska korisnica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C5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799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čitaonica</w:t>
            </w:r>
          </w:p>
        </w:tc>
      </w:tr>
      <w:tr w:rsidR="00CD524E" w:rsidRPr="004236A5" w14:paraId="60C2E676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86A9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EAF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Književno jutro – Julijana Matanović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FBD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62B7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0FA2FE7D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0EF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229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Svjetski dan plesa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7B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BC2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 Knežija</w:t>
            </w:r>
          </w:p>
        </w:tc>
      </w:tr>
      <w:tr w:rsidR="00CD524E" w:rsidRPr="004236A5" w14:paraId="0392319B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9B6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62F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Spomenar – glazbeni kviz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7B6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46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Laščina</w:t>
            </w:r>
          </w:p>
        </w:tc>
      </w:tr>
      <w:tr w:rsidR="00CD524E" w:rsidRPr="004236A5" w14:paraId="70F37BAD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726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D5B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Predstava Baka neće ići u dom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D9A6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9AFB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06B1BB36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9CA6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F6F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Festival pjesme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DB1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B8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Dubrava</w:t>
            </w:r>
          </w:p>
        </w:tc>
      </w:tr>
      <w:tr w:rsidR="00CD524E" w:rsidRPr="004236A5" w14:paraId="123208F0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B70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A11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Poetsko – šansonjerski koncert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3C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1B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24BED2F4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18B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75E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Tko zna? Pešča zna! - kviz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1FD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5E1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Peščenica</w:t>
            </w:r>
          </w:p>
        </w:tc>
      </w:tr>
      <w:tr w:rsidR="00CD524E" w:rsidRPr="004236A5" w14:paraId="2340E68E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8CA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3888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Predstava Gulaš, ljubav i wi-fi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981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A6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28AAE292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9979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02A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Predavanje profesorana Dejana Nemčića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07E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0552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0D6FAD9B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554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CA2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Monodrama Ćiro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9E1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D36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4037A964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6BF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2325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Turnir u boćanju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066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E0B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Sv. Ana</w:t>
            </w:r>
          </w:p>
        </w:tc>
      </w:tr>
      <w:tr w:rsidR="00CD524E" w:rsidRPr="004236A5" w14:paraId="2521DE16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429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2C6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Modna revija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385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3C6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Trešnjevka</w:t>
            </w:r>
          </w:p>
        </w:tc>
      </w:tr>
      <w:tr w:rsidR="00CD524E" w:rsidRPr="004236A5" w14:paraId="2C3F99CC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AC97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1FB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Turnir u stolnom tenisu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5BB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FA3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Sv. Josip</w:t>
            </w:r>
          </w:p>
        </w:tc>
      </w:tr>
      <w:tr w:rsidR="00CD524E" w:rsidRPr="004236A5" w14:paraId="7EFB5BB5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928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4966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Ljetno kino – projekcija filmova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AE09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8343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40B9A24B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1BB4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8011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Monodrama Ostatak života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BE1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E0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0D813FB9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D9B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4C4A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Turnir u šahu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993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AC5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Maksimir</w:t>
            </w:r>
          </w:p>
        </w:tc>
      </w:tr>
      <w:tr w:rsidR="00CD524E" w:rsidRPr="004236A5" w14:paraId="70B67C6C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AB3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4B3D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Izložba Cvijeće uspomena – domska korisnica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1E33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8FD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čitaonica</w:t>
            </w:r>
          </w:p>
        </w:tc>
      </w:tr>
      <w:tr w:rsidR="00CD524E" w:rsidRPr="004236A5" w14:paraId="25191196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538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419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Gerontološki tulum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2E2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E3F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Park J.J.Strossmayera</w:t>
            </w:r>
          </w:p>
        </w:tc>
      </w:tr>
      <w:tr w:rsidR="00CD524E" w:rsidRPr="004236A5" w14:paraId="0808E8D1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A54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F342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Književno jutro – Lida Žigo Španić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D2D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FC0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12B44594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58B7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520F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Kiflijada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0F6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7362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Dubrava</w:t>
            </w:r>
          </w:p>
        </w:tc>
      </w:tr>
      <w:tr w:rsidR="00CD524E" w:rsidRPr="004236A5" w14:paraId="753F842E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037A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873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Kestenijada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868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573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Ksaver</w:t>
            </w:r>
          </w:p>
        </w:tc>
      </w:tr>
      <w:tr w:rsidR="00CD524E" w:rsidRPr="004236A5" w14:paraId="06F6224C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CE3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B3D3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Koncert zbora Ivan Pl. Zajc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8AC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E2E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360BF5A1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77AF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3648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Martinje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17D9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E0F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1DC20B89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F377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4C5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Domijada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774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EF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Centar</w:t>
            </w:r>
          </w:p>
        </w:tc>
      </w:tr>
      <w:tr w:rsidR="00CD524E" w:rsidRPr="004236A5" w14:paraId="325C4B0D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58E4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FAA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Uradi sam pod trešnjevački kišobran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8A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9C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Trešnjevka</w:t>
            </w:r>
          </w:p>
        </w:tc>
      </w:tr>
      <w:tr w:rsidR="00CD524E" w:rsidRPr="004236A5" w14:paraId="61ABDBE1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A11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792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Izložba keramičke radionice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B2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B15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čitaonica</w:t>
            </w:r>
          </w:p>
        </w:tc>
      </w:tr>
      <w:tr w:rsidR="00CD524E" w:rsidRPr="004236A5" w14:paraId="71DD807A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F31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638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Glumci u gostima – Goran Grgić i Boris Svrtan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0DC2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607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čitaonica</w:t>
            </w:r>
          </w:p>
        </w:tc>
      </w:tr>
      <w:tr w:rsidR="00CD524E" w:rsidRPr="004236A5" w14:paraId="17FFDC97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C4ED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94A3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Adventski bal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F13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3660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DZSO Trnje</w:t>
            </w:r>
          </w:p>
        </w:tc>
      </w:tr>
      <w:tr w:rsidR="00CD524E" w:rsidRPr="004236A5" w14:paraId="2B365D16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CEB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8D4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Božićni koncert HOKUD Sloboda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E3E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754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12DB6620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D7FA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7A7F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Izložba i donacija slika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2A75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FEA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čitaonica</w:t>
            </w:r>
          </w:p>
        </w:tc>
      </w:tr>
      <w:tr w:rsidR="00CD524E" w:rsidRPr="004236A5" w14:paraId="0A1CC7E7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5AE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C5B2" w14:textId="01B2C03E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Tradicionalno darivanj</w:t>
            </w:r>
            <w:r w:rsidR="001179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Grada i </w:t>
            </w:r>
            <w:r w:rsidR="002716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ožićna priredba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346C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0FB1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  <w:tr w:rsidR="00CD524E" w:rsidRPr="004236A5" w14:paraId="1FA6A95E" w14:textId="77777777" w:rsidTr="00E55EFA">
        <w:trPr>
          <w:trHeight w:val="259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127" w14:textId="77777777" w:rsidR="00CD524E" w:rsidRDefault="00CD524E" w:rsidP="00E55EFA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DC8B" w14:textId="77777777" w:rsidR="00CD524E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Božićni koncert maestra Vitomira Ivanjeka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CE3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9BD" w14:textId="77777777" w:rsidR="00CD524E" w:rsidRPr="004236A5" w:rsidRDefault="00CD524E" w:rsidP="00B1738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Domska dvorana</w:t>
            </w:r>
          </w:p>
        </w:tc>
      </w:tr>
    </w:tbl>
    <w:p w14:paraId="34282C6F" w14:textId="77777777" w:rsidR="003C31CC" w:rsidRPr="003C31CC" w:rsidRDefault="003C31CC" w:rsidP="003C31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tablica prikazuje kulturna događanja organizirana unutar Doma, kao i sudjelovanja korisnika na manifestacijama i drugim kulturnim programima u gradskim ustanovama.</w:t>
      </w:r>
    </w:p>
    <w:p w14:paraId="043D5AA5" w14:textId="332A3E2F" w:rsidR="003C31CC" w:rsidRPr="003C31CC" w:rsidRDefault="003C31CC" w:rsidP="003C31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navedenih aktivnosti, tijekom godine za korisnike su organizirani i dodatni programi i sadržaji. Svake subote u domskoj dvorani redovito se slavi </w:t>
      </w:r>
      <w:r w:rsidR="001179E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9D7DF9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D7DF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isa, kao i svečanosti povodom najvećih katoličkih blagdana. Prema potrebi i/ili na zahtjev korisnika ili članova njihovih obitelji organiziraju se i blagoslov soba te podjela sakramenta bolesničkog pomazanja.</w:t>
      </w:r>
    </w:p>
    <w:p w14:paraId="40CB27E2" w14:textId="77777777" w:rsidR="003C31CC" w:rsidRPr="003C31CC" w:rsidRDefault="003C31CC" w:rsidP="003C31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Također, svakoga mjeseca Dom posjećuju Crveni nosovi – klaunovi doktori, koji u prosjeku dva puta mjesečno održavaju „klaunske vizite“, donoseći korisnicima radost i vedrinu.</w:t>
      </w:r>
    </w:p>
    <w:p w14:paraId="06681579" w14:textId="40E5EE13" w:rsidR="00CD524E" w:rsidRDefault="0020179E" w:rsidP="003C31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9E">
        <w:rPr>
          <w:rFonts w:ascii="Times New Roman" w:hAnsi="Times New Roman" w:cs="Times New Roman"/>
          <w:sz w:val="24"/>
          <w:szCs w:val="24"/>
        </w:rPr>
        <w:t>Od programa koji se ne provode na mjesečnoj razini, već se organiziraju s ciljem kvalitetnog i sadržajnog provođenja slobodnog vremena korisnika, izdvajamo sljedeće:</w:t>
      </w:r>
    </w:p>
    <w:p w14:paraId="4FEB2897" w14:textId="77777777" w:rsidR="003C31CC" w:rsidRPr="00CD524E" w:rsidRDefault="003C31CC" w:rsidP="003C31C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0C7515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Posjet Muzeju novca – 15 korisnika</w:t>
      </w:r>
    </w:p>
    <w:p w14:paraId="12F49454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Posjet Hrvatskoj narodnoj banci – 15 korisnika</w:t>
      </w:r>
    </w:p>
    <w:p w14:paraId="4BEB0AFE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Organizirano druženje i igranje društvenih igara sa srednjoškolcima u prostorijama doma – 6 korisnika</w:t>
      </w:r>
    </w:p>
    <w:p w14:paraId="1311A01F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Darivanje korisnica povodom Međunarodnog dana žena od strane  Hrvatskog viteškog reda Templara, O.S.M.T.H.U. – Veliki priorat</w:t>
      </w:r>
    </w:p>
    <w:p w14:paraId="263883AE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Radionica stranih jezika i međugeneracijska suradnja polaznika jezične gimnazije i korisnika u prostorijama doma – 12 korisnika</w:t>
      </w:r>
    </w:p>
    <w:p w14:paraId="61206973" w14:textId="63681DA8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Proslava rođendana</w:t>
      </w:r>
      <w:r w:rsidR="0020179E">
        <w:rPr>
          <w:rFonts w:ascii="Times New Roman" w:hAnsi="Times New Roman" w:cs="Times New Roman"/>
          <w:bCs/>
          <w:sz w:val="24"/>
          <w:szCs w:val="24"/>
        </w:rPr>
        <w:t xml:space="preserve"> korisnika</w:t>
      </w:r>
    </w:p>
    <w:p w14:paraId="337A464E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lastRenderedPageBreak/>
        <w:t>Sudjelovanje korisnika u istraživanjima za potrebe dovršavanja diplomskih radova</w:t>
      </w:r>
    </w:p>
    <w:p w14:paraId="74E7FCE4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Izlet korisnika u Đakovo – 20 korisnika</w:t>
      </w:r>
    </w:p>
    <w:p w14:paraId="02DDBFE0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Izlet Sisak – Petrinja – Hrvatska Kostajnica – 20 korisnika</w:t>
      </w:r>
    </w:p>
    <w:p w14:paraId="1016B065" w14:textId="77777777" w:rsidR="00CD524E" w:rsidRP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Snimanje priloga za emisije na HRT-u</w:t>
      </w:r>
    </w:p>
    <w:p w14:paraId="5179D920" w14:textId="728BA5D7" w:rsidR="00CD524E" w:rsidRDefault="00CD524E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24E">
        <w:rPr>
          <w:rFonts w:ascii="Times New Roman" w:hAnsi="Times New Roman" w:cs="Times New Roman"/>
          <w:bCs/>
          <w:sz w:val="24"/>
          <w:szCs w:val="24"/>
        </w:rPr>
        <w:t>Posjet D</w:t>
      </w:r>
      <w:r w:rsidR="00271651">
        <w:rPr>
          <w:rFonts w:ascii="Times New Roman" w:hAnsi="Times New Roman" w:cs="Times New Roman"/>
          <w:bCs/>
          <w:sz w:val="24"/>
          <w:szCs w:val="24"/>
        </w:rPr>
        <w:t>ječjeg vrtića</w:t>
      </w:r>
      <w:r w:rsidRPr="00CD524E">
        <w:rPr>
          <w:rFonts w:ascii="Times New Roman" w:hAnsi="Times New Roman" w:cs="Times New Roman"/>
          <w:bCs/>
          <w:sz w:val="24"/>
          <w:szCs w:val="24"/>
        </w:rPr>
        <w:t xml:space="preserve"> Čigra – 4 korisnice</w:t>
      </w:r>
    </w:p>
    <w:p w14:paraId="674D51B3" w14:textId="49F3EF1A" w:rsidR="00CD524E" w:rsidRDefault="00031D94" w:rsidP="00E55EFA">
      <w:pPr>
        <w:pStyle w:val="NoSpacing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Radionice pametnih telefona – 10 korisnika</w:t>
      </w:r>
    </w:p>
    <w:p w14:paraId="786C9586" w14:textId="77777777" w:rsidR="00A95E19" w:rsidRDefault="00A95E19" w:rsidP="00A95E1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CA66BA" w14:textId="77777777" w:rsidR="00CD524E" w:rsidRDefault="00CD524E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2B5217" w14:textId="77777777" w:rsidR="00CD524E" w:rsidRPr="004236A5" w:rsidRDefault="00CD524E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10AD45" w14:textId="719E69B6" w:rsidR="00AB6EAC" w:rsidRPr="004236A5" w:rsidRDefault="00623935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>. BRIGA O ZDRAVLJU I NJEGA</w:t>
      </w:r>
      <w:r w:rsidR="00AB473D" w:rsidRPr="004236A5">
        <w:rPr>
          <w:rFonts w:ascii="Times New Roman" w:hAnsi="Times New Roman" w:cs="Times New Roman"/>
          <w:b/>
          <w:sz w:val="24"/>
          <w:szCs w:val="24"/>
        </w:rPr>
        <w:t xml:space="preserve"> KORISNIKA</w:t>
      </w:r>
    </w:p>
    <w:p w14:paraId="6AF1F15E" w14:textId="77777777" w:rsidR="007C1D0D" w:rsidRPr="005F71AE" w:rsidRDefault="007C1D0D" w:rsidP="004236A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F1A7070" w14:textId="77777777" w:rsidR="00014169" w:rsidRPr="00623935" w:rsidRDefault="00014169" w:rsidP="00F619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16</w:t>
      </w:r>
      <w:r w:rsidRPr="00623935">
        <w:rPr>
          <w:rFonts w:ascii="Times New Roman" w:hAnsi="Times New Roman" w:cs="Times New Roman"/>
          <w:sz w:val="24"/>
          <w:szCs w:val="24"/>
        </w:rPr>
        <w:t>.</w:t>
      </w:r>
      <w:r w:rsidRPr="00623935">
        <w:t xml:space="preserve"> </w:t>
      </w:r>
      <w:r w:rsidRPr="00623935">
        <w:rPr>
          <w:rFonts w:ascii="Times New Roman" w:hAnsi="Times New Roman" w:cs="Times New Roman"/>
          <w:sz w:val="24"/>
          <w:szCs w:val="24"/>
        </w:rPr>
        <w:t>Prikaz</w:t>
      </w:r>
      <w:r>
        <w:rPr>
          <w:rFonts w:ascii="Times New Roman" w:hAnsi="Times New Roman" w:cs="Times New Roman"/>
          <w:sz w:val="24"/>
          <w:szCs w:val="24"/>
        </w:rPr>
        <w:t xml:space="preserve"> zdravstvene</w:t>
      </w:r>
      <w:r w:rsidRPr="00623935">
        <w:rPr>
          <w:rFonts w:ascii="Times New Roman" w:hAnsi="Times New Roman" w:cs="Times New Roman"/>
          <w:sz w:val="24"/>
          <w:szCs w:val="24"/>
        </w:rPr>
        <w:t xml:space="preserve"> njege </w:t>
      </w:r>
      <w:r>
        <w:rPr>
          <w:rFonts w:ascii="Times New Roman" w:hAnsi="Times New Roman" w:cs="Times New Roman"/>
          <w:sz w:val="24"/>
          <w:szCs w:val="24"/>
        </w:rPr>
        <w:t>pružene korisnicima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610"/>
        <w:gridCol w:w="1069"/>
        <w:gridCol w:w="604"/>
        <w:gridCol w:w="291"/>
        <w:gridCol w:w="664"/>
        <w:gridCol w:w="1701"/>
        <w:gridCol w:w="1985"/>
      </w:tblGrid>
      <w:tr w:rsidR="00014169" w:rsidRPr="004236A5" w14:paraId="47D39FB6" w14:textId="77777777" w:rsidTr="00B17381">
        <w:trPr>
          <w:trHeight w:hRule="exact" w:val="348"/>
        </w:trPr>
        <w:tc>
          <w:tcPr>
            <w:tcW w:w="9924" w:type="dxa"/>
            <w:gridSpan w:val="7"/>
            <w:shd w:val="clear" w:color="auto" w:fill="FABF8F"/>
          </w:tcPr>
          <w:p w14:paraId="04583AC7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ZDRAVSTVENA NJEGA</w:t>
            </w:r>
          </w:p>
        </w:tc>
      </w:tr>
      <w:tr w:rsidR="00014169" w:rsidRPr="004236A5" w14:paraId="66F1D677" w14:textId="77777777" w:rsidTr="00F6190C">
        <w:trPr>
          <w:trHeight w:val="544"/>
        </w:trPr>
        <w:tc>
          <w:tcPr>
            <w:tcW w:w="4679" w:type="dxa"/>
            <w:gridSpan w:val="2"/>
            <w:shd w:val="clear" w:color="auto" w:fill="FBD4B4"/>
          </w:tcPr>
          <w:p w14:paraId="1CA2E488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Njega vezana uz svakodnevne životne potrebe</w:t>
            </w:r>
          </w:p>
        </w:tc>
        <w:tc>
          <w:tcPr>
            <w:tcW w:w="1559" w:type="dxa"/>
            <w:gridSpan w:val="3"/>
            <w:shd w:val="clear" w:color="auto" w:fill="FBD4B4"/>
          </w:tcPr>
          <w:p w14:paraId="3025FFF6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Broj korisnika</w:t>
            </w:r>
          </w:p>
        </w:tc>
        <w:tc>
          <w:tcPr>
            <w:tcW w:w="1701" w:type="dxa"/>
            <w:shd w:val="clear" w:color="auto" w:fill="FBD4B4"/>
          </w:tcPr>
          <w:p w14:paraId="3CD94FF1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Broj usluga</w:t>
            </w:r>
          </w:p>
        </w:tc>
        <w:tc>
          <w:tcPr>
            <w:tcW w:w="1985" w:type="dxa"/>
            <w:shd w:val="clear" w:color="auto" w:fill="FBD4B4"/>
          </w:tcPr>
          <w:p w14:paraId="77DCA6A4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 xml:space="preserve">Frekvencija </w:t>
            </w:r>
          </w:p>
        </w:tc>
      </w:tr>
      <w:tr w:rsidR="00014169" w:rsidRPr="004236A5" w14:paraId="56B7644A" w14:textId="77777777" w:rsidTr="00F6190C">
        <w:trPr>
          <w:trHeight w:hRule="exact" w:val="371"/>
        </w:trPr>
        <w:tc>
          <w:tcPr>
            <w:tcW w:w="4679" w:type="dxa"/>
            <w:gridSpan w:val="2"/>
            <w:shd w:val="clear" w:color="auto" w:fill="FFFFFF"/>
          </w:tcPr>
          <w:p w14:paraId="66BD7ADB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Evidencija kupanja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0E1F056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146</w:t>
            </w:r>
          </w:p>
        </w:tc>
        <w:tc>
          <w:tcPr>
            <w:tcW w:w="1701" w:type="dxa"/>
            <w:shd w:val="clear" w:color="auto" w:fill="FFFFFF"/>
          </w:tcPr>
          <w:p w14:paraId="571F95E3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6752</w:t>
            </w:r>
          </w:p>
        </w:tc>
        <w:tc>
          <w:tcPr>
            <w:tcW w:w="1985" w:type="dxa"/>
            <w:shd w:val="clear" w:color="auto" w:fill="FFFFFF"/>
          </w:tcPr>
          <w:p w14:paraId="71C61242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1x tjedno</w:t>
            </w:r>
          </w:p>
        </w:tc>
      </w:tr>
      <w:tr w:rsidR="00014169" w:rsidRPr="004236A5" w14:paraId="1D411550" w14:textId="77777777" w:rsidTr="00F6190C">
        <w:trPr>
          <w:trHeight w:hRule="exact" w:val="603"/>
        </w:trPr>
        <w:tc>
          <w:tcPr>
            <w:tcW w:w="4679" w:type="dxa"/>
            <w:gridSpan w:val="2"/>
            <w:shd w:val="clear" w:color="auto" w:fill="FFFFFF"/>
          </w:tcPr>
          <w:p w14:paraId="548F3D87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Evidencija pružene zdravstvene njege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16384B4C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163</w:t>
            </w:r>
          </w:p>
        </w:tc>
        <w:tc>
          <w:tcPr>
            <w:tcW w:w="1701" w:type="dxa"/>
            <w:shd w:val="clear" w:color="auto" w:fill="FFFFFF"/>
          </w:tcPr>
          <w:p w14:paraId="08AD61A1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53300</w:t>
            </w:r>
          </w:p>
        </w:tc>
        <w:tc>
          <w:tcPr>
            <w:tcW w:w="1985" w:type="dxa"/>
            <w:shd w:val="clear" w:color="auto" w:fill="FFFFFF"/>
          </w:tcPr>
          <w:p w14:paraId="7E8707BF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svakodnevno</w:t>
            </w:r>
          </w:p>
        </w:tc>
      </w:tr>
      <w:tr w:rsidR="00014169" w:rsidRPr="004236A5" w14:paraId="4CC7E4BD" w14:textId="77777777" w:rsidTr="00F6190C">
        <w:trPr>
          <w:trHeight w:hRule="exact" w:val="538"/>
        </w:trPr>
        <w:tc>
          <w:tcPr>
            <w:tcW w:w="4679" w:type="dxa"/>
            <w:gridSpan w:val="2"/>
            <w:shd w:val="clear" w:color="auto" w:fill="FFFFFF"/>
          </w:tcPr>
          <w:p w14:paraId="64DB5954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Evidencija obavljanja fizioloških potreba urin / stolica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4DFEDF5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141</w:t>
            </w:r>
          </w:p>
        </w:tc>
        <w:tc>
          <w:tcPr>
            <w:tcW w:w="1701" w:type="dxa"/>
            <w:shd w:val="clear" w:color="auto" w:fill="FFFFFF"/>
          </w:tcPr>
          <w:p w14:paraId="45CB78D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169360</w:t>
            </w:r>
          </w:p>
        </w:tc>
        <w:tc>
          <w:tcPr>
            <w:tcW w:w="1985" w:type="dxa"/>
            <w:shd w:val="clear" w:color="auto" w:fill="FFFFFF"/>
          </w:tcPr>
          <w:p w14:paraId="29E83863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4x dnevno</w:t>
            </w:r>
          </w:p>
        </w:tc>
      </w:tr>
      <w:tr w:rsidR="00014169" w:rsidRPr="004236A5" w14:paraId="19582681" w14:textId="77777777" w:rsidTr="00F6190C">
        <w:trPr>
          <w:trHeight w:hRule="exact" w:val="340"/>
        </w:trPr>
        <w:tc>
          <w:tcPr>
            <w:tcW w:w="4679" w:type="dxa"/>
            <w:gridSpan w:val="2"/>
            <w:shd w:val="clear" w:color="auto" w:fill="FBD4B4"/>
          </w:tcPr>
          <w:p w14:paraId="2B9EF809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Geroprofilaksa</w:t>
            </w:r>
          </w:p>
        </w:tc>
        <w:tc>
          <w:tcPr>
            <w:tcW w:w="1559" w:type="dxa"/>
            <w:gridSpan w:val="3"/>
            <w:shd w:val="clear" w:color="auto" w:fill="FBD4B4"/>
          </w:tcPr>
          <w:p w14:paraId="0C9E2EC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</w:p>
        </w:tc>
        <w:tc>
          <w:tcPr>
            <w:tcW w:w="1701" w:type="dxa"/>
            <w:shd w:val="clear" w:color="auto" w:fill="FBD4B4"/>
          </w:tcPr>
          <w:p w14:paraId="2B75B3B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</w:p>
        </w:tc>
        <w:tc>
          <w:tcPr>
            <w:tcW w:w="1985" w:type="dxa"/>
            <w:shd w:val="clear" w:color="auto" w:fill="FBD4B4"/>
          </w:tcPr>
          <w:p w14:paraId="5D7CD730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</w:p>
        </w:tc>
      </w:tr>
      <w:tr w:rsidR="00014169" w:rsidRPr="004236A5" w14:paraId="74885174" w14:textId="77777777" w:rsidTr="00F6190C">
        <w:trPr>
          <w:trHeight w:hRule="exact" w:val="340"/>
        </w:trPr>
        <w:tc>
          <w:tcPr>
            <w:tcW w:w="4679" w:type="dxa"/>
            <w:gridSpan w:val="2"/>
            <w:shd w:val="clear" w:color="auto" w:fill="FFFFFF"/>
          </w:tcPr>
          <w:p w14:paraId="65C9E313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Komplikacija dugotrajnog ležanja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0D19434C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75</w:t>
            </w:r>
          </w:p>
        </w:tc>
        <w:tc>
          <w:tcPr>
            <w:tcW w:w="1701" w:type="dxa"/>
            <w:shd w:val="clear" w:color="auto" w:fill="FFFFFF"/>
          </w:tcPr>
          <w:p w14:paraId="1D376399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54750</w:t>
            </w:r>
          </w:p>
        </w:tc>
        <w:tc>
          <w:tcPr>
            <w:tcW w:w="1985" w:type="dxa"/>
            <w:shd w:val="clear" w:color="auto" w:fill="FFFFFF"/>
          </w:tcPr>
          <w:p w14:paraId="70F4A5C4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5xdnevno</w:t>
            </w:r>
          </w:p>
        </w:tc>
      </w:tr>
      <w:tr w:rsidR="00014169" w:rsidRPr="004236A5" w14:paraId="68CF958C" w14:textId="77777777" w:rsidTr="00F6190C">
        <w:trPr>
          <w:trHeight w:hRule="exact" w:val="340"/>
        </w:trPr>
        <w:tc>
          <w:tcPr>
            <w:tcW w:w="4679" w:type="dxa"/>
            <w:gridSpan w:val="2"/>
            <w:shd w:val="clear" w:color="auto" w:fill="FFFFFF"/>
          </w:tcPr>
          <w:p w14:paraId="2CA9B5B8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Komplikacija dehidracije korisnika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05AD20F3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70</w:t>
            </w:r>
          </w:p>
        </w:tc>
        <w:tc>
          <w:tcPr>
            <w:tcW w:w="1701" w:type="dxa"/>
            <w:shd w:val="clear" w:color="auto" w:fill="FFFFFF"/>
          </w:tcPr>
          <w:p w14:paraId="5DD5BA3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43800</w:t>
            </w:r>
          </w:p>
        </w:tc>
        <w:tc>
          <w:tcPr>
            <w:tcW w:w="1985" w:type="dxa"/>
            <w:shd w:val="clear" w:color="auto" w:fill="FFFFFF"/>
          </w:tcPr>
          <w:p w14:paraId="6B564CDC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4-5xdnevno</w:t>
            </w:r>
          </w:p>
        </w:tc>
      </w:tr>
      <w:tr w:rsidR="00014169" w:rsidRPr="004236A5" w14:paraId="6D75105E" w14:textId="77777777" w:rsidTr="00F6190C">
        <w:trPr>
          <w:trHeight w:hRule="exact" w:val="340"/>
        </w:trPr>
        <w:tc>
          <w:tcPr>
            <w:tcW w:w="4679" w:type="dxa"/>
            <w:gridSpan w:val="2"/>
            <w:shd w:val="clear" w:color="auto" w:fill="FFFFFF"/>
          </w:tcPr>
          <w:p w14:paraId="7EA8FEFC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Pothranjenost korisnika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344B15A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11</w:t>
            </w:r>
          </w:p>
        </w:tc>
        <w:tc>
          <w:tcPr>
            <w:tcW w:w="1701" w:type="dxa"/>
            <w:shd w:val="clear" w:color="auto" w:fill="FFFFFF"/>
          </w:tcPr>
          <w:p w14:paraId="3F8AE802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7920</w:t>
            </w:r>
          </w:p>
        </w:tc>
        <w:tc>
          <w:tcPr>
            <w:tcW w:w="1985" w:type="dxa"/>
            <w:shd w:val="clear" w:color="auto" w:fill="FFFFFF"/>
          </w:tcPr>
          <w:p w14:paraId="4EF378F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2xdnevno</w:t>
            </w:r>
          </w:p>
        </w:tc>
      </w:tr>
      <w:tr w:rsidR="00014169" w:rsidRPr="004236A5" w14:paraId="7D07F9DF" w14:textId="77777777" w:rsidTr="00F6190C">
        <w:trPr>
          <w:trHeight w:val="340"/>
        </w:trPr>
        <w:tc>
          <w:tcPr>
            <w:tcW w:w="4679" w:type="dxa"/>
            <w:gridSpan w:val="2"/>
            <w:shd w:val="clear" w:color="auto" w:fill="FFFFFF"/>
          </w:tcPr>
          <w:p w14:paraId="3F01E886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Geroprofilaksa infektivnih bolesti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4742389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163</w:t>
            </w:r>
          </w:p>
        </w:tc>
        <w:tc>
          <w:tcPr>
            <w:tcW w:w="1701" w:type="dxa"/>
            <w:shd w:val="clear" w:color="auto" w:fill="FFFFFF"/>
          </w:tcPr>
          <w:p w14:paraId="5282DA5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10595</w:t>
            </w:r>
          </w:p>
        </w:tc>
        <w:tc>
          <w:tcPr>
            <w:tcW w:w="1985" w:type="dxa"/>
            <w:shd w:val="clear" w:color="auto" w:fill="FFFFFF"/>
          </w:tcPr>
          <w:p w14:paraId="0100213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1xdnevno</w:t>
            </w:r>
          </w:p>
        </w:tc>
      </w:tr>
      <w:tr w:rsidR="00014169" w:rsidRPr="004236A5" w14:paraId="5549F7D6" w14:textId="77777777" w:rsidTr="00F6190C">
        <w:trPr>
          <w:trHeight w:val="340"/>
        </w:trPr>
        <w:tc>
          <w:tcPr>
            <w:tcW w:w="4679" w:type="dxa"/>
            <w:gridSpan w:val="2"/>
            <w:shd w:val="clear" w:color="auto" w:fill="FFFFFF"/>
          </w:tcPr>
          <w:p w14:paraId="3609E29D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Geroprofilaksa  usmjerena  na padove kod korisnika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34477721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63</w:t>
            </w:r>
          </w:p>
        </w:tc>
        <w:tc>
          <w:tcPr>
            <w:tcW w:w="1701" w:type="dxa"/>
            <w:shd w:val="clear" w:color="auto" w:fill="FFFFFF"/>
          </w:tcPr>
          <w:p w14:paraId="34B1FB84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9450</w:t>
            </w:r>
          </w:p>
        </w:tc>
        <w:tc>
          <w:tcPr>
            <w:tcW w:w="1985" w:type="dxa"/>
            <w:shd w:val="clear" w:color="auto" w:fill="FFFFFF"/>
          </w:tcPr>
          <w:p w14:paraId="2B0AB838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1xdnevno</w:t>
            </w:r>
          </w:p>
        </w:tc>
      </w:tr>
      <w:tr w:rsidR="00014169" w:rsidRPr="004236A5" w14:paraId="34674069" w14:textId="77777777" w:rsidTr="00F6190C">
        <w:trPr>
          <w:trHeight w:val="340"/>
        </w:trPr>
        <w:tc>
          <w:tcPr>
            <w:tcW w:w="4679" w:type="dxa"/>
            <w:gridSpan w:val="2"/>
            <w:shd w:val="clear" w:color="auto" w:fill="FFFFFF"/>
          </w:tcPr>
          <w:p w14:paraId="11B5AF20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Geroprofilaksa usmjerena na prevenciju moždanog i srčanog udara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020C2510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36</w:t>
            </w:r>
          </w:p>
        </w:tc>
        <w:tc>
          <w:tcPr>
            <w:tcW w:w="1701" w:type="dxa"/>
            <w:shd w:val="clear" w:color="auto" w:fill="FFFFFF"/>
          </w:tcPr>
          <w:p w14:paraId="26F68066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6120</w:t>
            </w:r>
          </w:p>
        </w:tc>
        <w:tc>
          <w:tcPr>
            <w:tcW w:w="1985" w:type="dxa"/>
            <w:shd w:val="clear" w:color="auto" w:fill="FFFFFF"/>
          </w:tcPr>
          <w:p w14:paraId="59A89BA0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1xtjedno</w:t>
            </w:r>
          </w:p>
        </w:tc>
      </w:tr>
      <w:tr w:rsidR="00014169" w:rsidRPr="004236A5" w14:paraId="1AF041B0" w14:textId="77777777" w:rsidTr="00F6190C">
        <w:trPr>
          <w:trHeight w:val="340"/>
        </w:trPr>
        <w:tc>
          <w:tcPr>
            <w:tcW w:w="4679" w:type="dxa"/>
            <w:gridSpan w:val="2"/>
            <w:shd w:val="clear" w:color="auto" w:fill="FFFFFF"/>
            <w:vAlign w:val="center"/>
          </w:tcPr>
          <w:p w14:paraId="781EDC93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Komplikacije poremećaja termoregulacije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5300EAD6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17</w:t>
            </w:r>
          </w:p>
        </w:tc>
        <w:tc>
          <w:tcPr>
            <w:tcW w:w="1701" w:type="dxa"/>
            <w:shd w:val="clear" w:color="auto" w:fill="FFFFFF"/>
          </w:tcPr>
          <w:p w14:paraId="653E0242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2250</w:t>
            </w:r>
          </w:p>
        </w:tc>
        <w:tc>
          <w:tcPr>
            <w:tcW w:w="1985" w:type="dxa"/>
            <w:shd w:val="clear" w:color="auto" w:fill="FFFFFF"/>
          </w:tcPr>
          <w:p w14:paraId="16E99B1C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p.p.</w:t>
            </w:r>
          </w:p>
        </w:tc>
      </w:tr>
      <w:tr w:rsidR="00014169" w:rsidRPr="004236A5" w14:paraId="58BC147B" w14:textId="77777777" w:rsidTr="00F6190C">
        <w:trPr>
          <w:trHeight w:hRule="exact" w:val="340"/>
        </w:trPr>
        <w:tc>
          <w:tcPr>
            <w:tcW w:w="4679" w:type="dxa"/>
            <w:gridSpan w:val="2"/>
            <w:shd w:val="clear" w:color="auto" w:fill="FFFFFF"/>
            <w:vAlign w:val="center"/>
          </w:tcPr>
          <w:p w14:paraId="0E14BF7A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Komplikacije pretilosti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4D026A2F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25</w:t>
            </w:r>
          </w:p>
        </w:tc>
        <w:tc>
          <w:tcPr>
            <w:tcW w:w="1701" w:type="dxa"/>
            <w:shd w:val="clear" w:color="auto" w:fill="FFFFFF"/>
          </w:tcPr>
          <w:p w14:paraId="70B0761F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9125</w:t>
            </w:r>
          </w:p>
        </w:tc>
        <w:tc>
          <w:tcPr>
            <w:tcW w:w="1985" w:type="dxa"/>
            <w:shd w:val="clear" w:color="auto" w:fill="FFFFFF"/>
          </w:tcPr>
          <w:p w14:paraId="3CB0766D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svakodnevno</w:t>
            </w:r>
          </w:p>
        </w:tc>
      </w:tr>
      <w:tr w:rsidR="00014169" w:rsidRPr="004236A5" w14:paraId="44FF36E6" w14:textId="77777777" w:rsidTr="00F6190C">
        <w:trPr>
          <w:trHeight w:hRule="exact" w:val="340"/>
        </w:trPr>
        <w:tc>
          <w:tcPr>
            <w:tcW w:w="4679" w:type="dxa"/>
            <w:gridSpan w:val="2"/>
            <w:shd w:val="clear" w:color="auto" w:fill="FFFFFF"/>
            <w:vAlign w:val="center"/>
          </w:tcPr>
          <w:p w14:paraId="426A8734" w14:textId="77777777" w:rsidR="00014169" w:rsidRPr="004236A5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4236A5">
              <w:rPr>
                <w:rFonts w:eastAsia="Calibri"/>
                <w:bCs/>
              </w:rPr>
              <w:t>Komplikacije opstipacije</w:t>
            </w:r>
          </w:p>
        </w:tc>
        <w:tc>
          <w:tcPr>
            <w:tcW w:w="1559" w:type="dxa"/>
            <w:gridSpan w:val="3"/>
            <w:shd w:val="clear" w:color="auto" w:fill="FFFFFF"/>
          </w:tcPr>
          <w:p w14:paraId="0BD1AB8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81</w:t>
            </w:r>
          </w:p>
        </w:tc>
        <w:tc>
          <w:tcPr>
            <w:tcW w:w="1701" w:type="dxa"/>
            <w:shd w:val="clear" w:color="auto" w:fill="FFFFFF"/>
          </w:tcPr>
          <w:p w14:paraId="05AE71D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9720</w:t>
            </w:r>
          </w:p>
        </w:tc>
        <w:tc>
          <w:tcPr>
            <w:tcW w:w="1985" w:type="dxa"/>
            <w:shd w:val="clear" w:color="auto" w:fill="FFFFFF"/>
          </w:tcPr>
          <w:p w14:paraId="10526BD3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p.p.</w:t>
            </w:r>
          </w:p>
        </w:tc>
      </w:tr>
      <w:tr w:rsidR="00014169" w:rsidRPr="004236A5" w14:paraId="6144565D" w14:textId="77777777" w:rsidTr="00B17381">
        <w:trPr>
          <w:trHeight w:hRule="exact" w:val="340"/>
        </w:trPr>
        <w:tc>
          <w:tcPr>
            <w:tcW w:w="9924" w:type="dxa"/>
            <w:gridSpan w:val="7"/>
            <w:shd w:val="clear" w:color="auto" w:fill="FBD4B4"/>
          </w:tcPr>
          <w:p w14:paraId="0DE9E6B5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Dijagnostički postupci</w:t>
            </w:r>
          </w:p>
        </w:tc>
      </w:tr>
      <w:tr w:rsidR="00014169" w:rsidRPr="004236A5" w14:paraId="31E0CC5A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2F2F2"/>
          </w:tcPr>
          <w:p w14:paraId="15B218DC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Vrsta postupka</w:t>
            </w:r>
          </w:p>
        </w:tc>
        <w:tc>
          <w:tcPr>
            <w:tcW w:w="4350" w:type="dxa"/>
            <w:gridSpan w:val="3"/>
            <w:shd w:val="clear" w:color="auto" w:fill="F2F2F2"/>
          </w:tcPr>
          <w:p w14:paraId="6C70790D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Broj postupaka</w:t>
            </w:r>
          </w:p>
        </w:tc>
      </w:tr>
      <w:tr w:rsidR="00014169" w:rsidRPr="004236A5" w14:paraId="79AD0A80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180C7070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Vađenje krvi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30424710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216</w:t>
            </w:r>
          </w:p>
        </w:tc>
      </w:tr>
      <w:tr w:rsidR="00014169" w:rsidRPr="004236A5" w14:paraId="7BED4887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7E78BA98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Urin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789B6136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85</w:t>
            </w:r>
          </w:p>
        </w:tc>
      </w:tr>
      <w:tr w:rsidR="00014169" w:rsidRPr="004236A5" w14:paraId="3E8FDC36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5904633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Urinokultura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186039A3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21</w:t>
            </w:r>
          </w:p>
        </w:tc>
      </w:tr>
      <w:tr w:rsidR="00014169" w:rsidRPr="004236A5" w14:paraId="79C0F1B2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2FFFCDB9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Brisevi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0383FE57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5</w:t>
            </w:r>
          </w:p>
        </w:tc>
      </w:tr>
      <w:tr w:rsidR="00014169" w:rsidRPr="004236A5" w14:paraId="338182E1" w14:textId="77777777" w:rsidTr="00B17381">
        <w:trPr>
          <w:trHeight w:hRule="exact" w:val="340"/>
        </w:trPr>
        <w:tc>
          <w:tcPr>
            <w:tcW w:w="9924" w:type="dxa"/>
            <w:gridSpan w:val="7"/>
            <w:shd w:val="clear" w:color="auto" w:fill="FBD4B4"/>
          </w:tcPr>
          <w:p w14:paraId="7A052C4D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 xml:space="preserve">Terapije </w:t>
            </w:r>
          </w:p>
        </w:tc>
      </w:tr>
      <w:tr w:rsidR="00014169" w:rsidRPr="004236A5" w14:paraId="18C7A373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2F2F2"/>
          </w:tcPr>
          <w:p w14:paraId="0A86C3C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Vrsta terapije</w:t>
            </w:r>
          </w:p>
        </w:tc>
        <w:tc>
          <w:tcPr>
            <w:tcW w:w="4350" w:type="dxa"/>
            <w:gridSpan w:val="3"/>
            <w:shd w:val="clear" w:color="auto" w:fill="F2F2F2"/>
          </w:tcPr>
          <w:p w14:paraId="6F11CBE3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Broj terapija</w:t>
            </w:r>
          </w:p>
        </w:tc>
      </w:tr>
      <w:tr w:rsidR="00014169" w:rsidRPr="004236A5" w14:paraId="10FA58A5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3DD6407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Infuzijska terapija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5F747005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54</w:t>
            </w:r>
          </w:p>
        </w:tc>
      </w:tr>
      <w:tr w:rsidR="00014169" w:rsidRPr="004236A5" w14:paraId="5DB29482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6F2769D6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Injekciona terapija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561423E9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4527</w:t>
            </w:r>
          </w:p>
        </w:tc>
      </w:tr>
      <w:tr w:rsidR="00014169" w:rsidRPr="004236A5" w14:paraId="7FE728BE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26F82A87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Antibiotska terapija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198434B8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64</w:t>
            </w:r>
          </w:p>
        </w:tc>
      </w:tr>
      <w:tr w:rsidR="00014169" w:rsidRPr="004236A5" w14:paraId="63176AD0" w14:textId="77777777" w:rsidTr="00B17381">
        <w:trPr>
          <w:trHeight w:hRule="exact" w:val="340"/>
        </w:trPr>
        <w:tc>
          <w:tcPr>
            <w:tcW w:w="5574" w:type="dxa"/>
            <w:gridSpan w:val="4"/>
            <w:shd w:val="clear" w:color="auto" w:fill="FFFFFF"/>
          </w:tcPr>
          <w:p w14:paraId="6213002D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Antikoagulantna terapija</w:t>
            </w:r>
          </w:p>
        </w:tc>
        <w:tc>
          <w:tcPr>
            <w:tcW w:w="4350" w:type="dxa"/>
            <w:gridSpan w:val="3"/>
            <w:shd w:val="clear" w:color="auto" w:fill="FFFFFF"/>
          </w:tcPr>
          <w:p w14:paraId="0DFAA1A2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27</w:t>
            </w:r>
          </w:p>
        </w:tc>
      </w:tr>
      <w:tr w:rsidR="00014169" w:rsidRPr="004236A5" w14:paraId="32172E16" w14:textId="77777777" w:rsidTr="00B17381">
        <w:trPr>
          <w:trHeight w:hRule="exact" w:val="340"/>
        </w:trPr>
        <w:tc>
          <w:tcPr>
            <w:tcW w:w="9924" w:type="dxa"/>
            <w:gridSpan w:val="7"/>
            <w:shd w:val="clear" w:color="auto" w:fill="FBD4B4"/>
          </w:tcPr>
          <w:p w14:paraId="146998C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lastRenderedPageBreak/>
              <w:t>Terapijski postupci</w:t>
            </w:r>
          </w:p>
        </w:tc>
      </w:tr>
      <w:tr w:rsidR="00014169" w:rsidRPr="004236A5" w14:paraId="5F761523" w14:textId="77777777" w:rsidTr="00F6190C">
        <w:trPr>
          <w:trHeight w:hRule="exact" w:val="340"/>
        </w:trPr>
        <w:tc>
          <w:tcPr>
            <w:tcW w:w="3610" w:type="dxa"/>
            <w:shd w:val="clear" w:color="auto" w:fill="F2F2F2"/>
          </w:tcPr>
          <w:p w14:paraId="3E4FDE61" w14:textId="77777777" w:rsidR="00014169" w:rsidRPr="004236A5" w:rsidRDefault="00014169" w:rsidP="00B17381">
            <w:pPr>
              <w:pStyle w:val="NoSpacing"/>
              <w:rPr>
                <w:rFonts w:eastAsia="Calibri"/>
                <w:b/>
              </w:rPr>
            </w:pPr>
            <w:r w:rsidRPr="004236A5">
              <w:rPr>
                <w:rFonts w:eastAsia="Calibri"/>
                <w:b/>
              </w:rPr>
              <w:t>Naziv evidencije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191307A8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Broj korisnika</w:t>
            </w:r>
          </w:p>
        </w:tc>
        <w:tc>
          <w:tcPr>
            <w:tcW w:w="2656" w:type="dxa"/>
            <w:gridSpan w:val="3"/>
            <w:shd w:val="clear" w:color="auto" w:fill="F2F2F2"/>
          </w:tcPr>
          <w:p w14:paraId="0A197866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Broj procedura koje su provedene</w:t>
            </w:r>
          </w:p>
        </w:tc>
        <w:tc>
          <w:tcPr>
            <w:tcW w:w="1985" w:type="dxa"/>
            <w:shd w:val="clear" w:color="auto" w:fill="F2F2F2"/>
          </w:tcPr>
          <w:p w14:paraId="0E2C95A8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Frekvencija</w:t>
            </w:r>
          </w:p>
        </w:tc>
      </w:tr>
      <w:tr w:rsidR="00014169" w:rsidRPr="004236A5" w14:paraId="07C10B97" w14:textId="77777777" w:rsidTr="00F6190C">
        <w:trPr>
          <w:trHeight w:val="340"/>
        </w:trPr>
        <w:tc>
          <w:tcPr>
            <w:tcW w:w="3610" w:type="dxa"/>
            <w:shd w:val="clear" w:color="auto" w:fill="FFFFFF"/>
          </w:tcPr>
          <w:p w14:paraId="5015C804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Enteralna i lokalna primjena lijeka</w:t>
            </w:r>
          </w:p>
        </w:tc>
        <w:tc>
          <w:tcPr>
            <w:tcW w:w="1673" w:type="dxa"/>
            <w:gridSpan w:val="2"/>
            <w:shd w:val="clear" w:color="auto" w:fill="FFFFFF"/>
          </w:tcPr>
          <w:p w14:paraId="6EA7154C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163</w:t>
            </w:r>
          </w:p>
        </w:tc>
        <w:tc>
          <w:tcPr>
            <w:tcW w:w="2656" w:type="dxa"/>
            <w:gridSpan w:val="3"/>
            <w:shd w:val="clear" w:color="auto" w:fill="FFFFFF"/>
          </w:tcPr>
          <w:p w14:paraId="1AE8E844" w14:textId="64308D63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211</w:t>
            </w:r>
            <w:r w:rsidR="0097740B">
              <w:rPr>
                <w:rFonts w:eastAsia="Calibri"/>
                <w:bCs/>
              </w:rPr>
              <w:t xml:space="preserve"> </w:t>
            </w:r>
            <w:r w:rsidRPr="00197623">
              <w:rPr>
                <w:rFonts w:eastAsia="Calibri"/>
                <w:bCs/>
              </w:rPr>
              <w:t>700</w:t>
            </w:r>
          </w:p>
        </w:tc>
        <w:tc>
          <w:tcPr>
            <w:tcW w:w="1985" w:type="dxa"/>
            <w:shd w:val="clear" w:color="auto" w:fill="FFFFFF"/>
          </w:tcPr>
          <w:p w14:paraId="742342A8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4 dnevno</w:t>
            </w:r>
          </w:p>
        </w:tc>
      </w:tr>
      <w:tr w:rsidR="00014169" w:rsidRPr="004236A5" w14:paraId="7CA095CF" w14:textId="77777777" w:rsidTr="00F6190C">
        <w:trPr>
          <w:trHeight w:val="340"/>
        </w:trPr>
        <w:tc>
          <w:tcPr>
            <w:tcW w:w="3610" w:type="dxa"/>
            <w:shd w:val="clear" w:color="auto" w:fill="FFFFFF"/>
          </w:tcPr>
          <w:p w14:paraId="13E64A58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Parenteralna primjena lijeka</w:t>
            </w:r>
          </w:p>
        </w:tc>
        <w:tc>
          <w:tcPr>
            <w:tcW w:w="1673" w:type="dxa"/>
            <w:gridSpan w:val="2"/>
            <w:shd w:val="clear" w:color="auto" w:fill="FFFFFF"/>
          </w:tcPr>
          <w:p w14:paraId="04BEC513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17</w:t>
            </w:r>
          </w:p>
        </w:tc>
        <w:tc>
          <w:tcPr>
            <w:tcW w:w="2656" w:type="dxa"/>
            <w:gridSpan w:val="3"/>
            <w:shd w:val="clear" w:color="auto" w:fill="FFFFFF"/>
          </w:tcPr>
          <w:p w14:paraId="259B18BC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2460</w:t>
            </w:r>
          </w:p>
        </w:tc>
        <w:tc>
          <w:tcPr>
            <w:tcW w:w="1985" w:type="dxa"/>
            <w:shd w:val="clear" w:color="auto" w:fill="FFFFFF"/>
          </w:tcPr>
          <w:p w14:paraId="4A10ABE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2-3dnevno</w:t>
            </w:r>
          </w:p>
        </w:tc>
      </w:tr>
      <w:tr w:rsidR="00014169" w:rsidRPr="004236A5" w14:paraId="60074489" w14:textId="77777777" w:rsidTr="00F6190C">
        <w:trPr>
          <w:trHeight w:hRule="exact" w:val="340"/>
        </w:trPr>
        <w:tc>
          <w:tcPr>
            <w:tcW w:w="3610" w:type="dxa"/>
            <w:shd w:val="clear" w:color="auto" w:fill="FFFFFF"/>
          </w:tcPr>
          <w:p w14:paraId="37A029ED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Aspiracija</w:t>
            </w:r>
          </w:p>
        </w:tc>
        <w:tc>
          <w:tcPr>
            <w:tcW w:w="1673" w:type="dxa"/>
            <w:gridSpan w:val="2"/>
            <w:shd w:val="clear" w:color="auto" w:fill="FFFFFF"/>
          </w:tcPr>
          <w:p w14:paraId="1675292A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12</w:t>
            </w:r>
          </w:p>
        </w:tc>
        <w:tc>
          <w:tcPr>
            <w:tcW w:w="2656" w:type="dxa"/>
            <w:gridSpan w:val="3"/>
            <w:shd w:val="clear" w:color="auto" w:fill="FFFFFF"/>
          </w:tcPr>
          <w:p w14:paraId="27B8EF59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54</w:t>
            </w:r>
          </w:p>
        </w:tc>
        <w:tc>
          <w:tcPr>
            <w:tcW w:w="1985" w:type="dxa"/>
            <w:shd w:val="clear" w:color="auto" w:fill="FFFFFF"/>
          </w:tcPr>
          <w:p w14:paraId="7CC300E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p.p.</w:t>
            </w:r>
          </w:p>
        </w:tc>
      </w:tr>
      <w:tr w:rsidR="00014169" w:rsidRPr="004236A5" w14:paraId="16E272C8" w14:textId="77777777" w:rsidTr="00F6190C">
        <w:trPr>
          <w:trHeight w:hRule="exact" w:val="340"/>
        </w:trPr>
        <w:tc>
          <w:tcPr>
            <w:tcW w:w="3610" w:type="dxa"/>
            <w:shd w:val="clear" w:color="auto" w:fill="FFFFFF"/>
          </w:tcPr>
          <w:p w14:paraId="11DD1DB4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Inhalacija</w:t>
            </w:r>
          </w:p>
        </w:tc>
        <w:tc>
          <w:tcPr>
            <w:tcW w:w="1673" w:type="dxa"/>
            <w:gridSpan w:val="2"/>
            <w:shd w:val="clear" w:color="auto" w:fill="FFFFFF"/>
          </w:tcPr>
          <w:p w14:paraId="6AC94560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3</w:t>
            </w:r>
          </w:p>
        </w:tc>
        <w:tc>
          <w:tcPr>
            <w:tcW w:w="2656" w:type="dxa"/>
            <w:gridSpan w:val="3"/>
            <w:shd w:val="clear" w:color="auto" w:fill="FFFFFF"/>
          </w:tcPr>
          <w:p w14:paraId="46775C8D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28</w:t>
            </w:r>
          </w:p>
        </w:tc>
        <w:tc>
          <w:tcPr>
            <w:tcW w:w="1985" w:type="dxa"/>
            <w:shd w:val="clear" w:color="auto" w:fill="FFFFFF"/>
          </w:tcPr>
          <w:p w14:paraId="6C265D9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2-3xdnevno</w:t>
            </w:r>
          </w:p>
        </w:tc>
      </w:tr>
      <w:tr w:rsidR="00014169" w:rsidRPr="004236A5" w14:paraId="26698559" w14:textId="77777777" w:rsidTr="00F6190C">
        <w:trPr>
          <w:trHeight w:hRule="exact" w:val="340"/>
        </w:trPr>
        <w:tc>
          <w:tcPr>
            <w:tcW w:w="3610" w:type="dxa"/>
            <w:shd w:val="clear" w:color="auto" w:fill="FFFFFF"/>
          </w:tcPr>
          <w:p w14:paraId="085A2A37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>Kateterizacija</w:t>
            </w:r>
          </w:p>
        </w:tc>
        <w:tc>
          <w:tcPr>
            <w:tcW w:w="1673" w:type="dxa"/>
            <w:gridSpan w:val="2"/>
            <w:shd w:val="clear" w:color="auto" w:fill="FFFFFF"/>
          </w:tcPr>
          <w:p w14:paraId="0612455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10</w:t>
            </w:r>
          </w:p>
        </w:tc>
        <w:tc>
          <w:tcPr>
            <w:tcW w:w="2656" w:type="dxa"/>
            <w:gridSpan w:val="3"/>
            <w:shd w:val="clear" w:color="auto" w:fill="FFFFFF"/>
          </w:tcPr>
          <w:p w14:paraId="05FBE245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255</w:t>
            </w:r>
          </w:p>
        </w:tc>
        <w:tc>
          <w:tcPr>
            <w:tcW w:w="1985" w:type="dxa"/>
            <w:shd w:val="clear" w:color="auto" w:fill="FFFFFF"/>
          </w:tcPr>
          <w:p w14:paraId="2B24309B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2xmjesečno</w:t>
            </w:r>
          </w:p>
        </w:tc>
      </w:tr>
      <w:tr w:rsidR="00014169" w:rsidRPr="004236A5" w14:paraId="1FFDFAF6" w14:textId="77777777" w:rsidTr="00B17381">
        <w:trPr>
          <w:trHeight w:hRule="exact" w:val="340"/>
        </w:trPr>
        <w:tc>
          <w:tcPr>
            <w:tcW w:w="9924" w:type="dxa"/>
            <w:gridSpan w:val="7"/>
            <w:shd w:val="clear" w:color="auto" w:fill="FBD4B4"/>
          </w:tcPr>
          <w:p w14:paraId="392D7568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Prikaz multifaktorijalnog sindroma</w:t>
            </w:r>
          </w:p>
        </w:tc>
      </w:tr>
      <w:tr w:rsidR="00014169" w:rsidRPr="004236A5" w14:paraId="684F62C3" w14:textId="77777777" w:rsidTr="00B17381">
        <w:trPr>
          <w:trHeight w:hRule="exact" w:val="340"/>
        </w:trPr>
        <w:tc>
          <w:tcPr>
            <w:tcW w:w="5283" w:type="dxa"/>
            <w:gridSpan w:val="3"/>
            <w:shd w:val="clear" w:color="auto" w:fill="F2F2F2"/>
          </w:tcPr>
          <w:p w14:paraId="6D918396" w14:textId="77777777" w:rsidR="00014169" w:rsidRPr="004236A5" w:rsidRDefault="00014169" w:rsidP="00B17381">
            <w:pPr>
              <w:pStyle w:val="NoSpacing"/>
              <w:rPr>
                <w:rFonts w:eastAsia="Calibri"/>
                <w:b/>
              </w:rPr>
            </w:pPr>
            <w:r w:rsidRPr="004236A5">
              <w:rPr>
                <w:rFonts w:eastAsia="Calibri"/>
                <w:b/>
              </w:rPr>
              <w:t>Vrsta sindroma</w:t>
            </w:r>
          </w:p>
        </w:tc>
        <w:tc>
          <w:tcPr>
            <w:tcW w:w="4641" w:type="dxa"/>
            <w:gridSpan w:val="4"/>
            <w:shd w:val="clear" w:color="auto" w:fill="F2F2F2"/>
          </w:tcPr>
          <w:p w14:paraId="0271F1A1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 xml:space="preserve">Broj korisnika </w:t>
            </w:r>
          </w:p>
        </w:tc>
      </w:tr>
      <w:tr w:rsidR="00014169" w:rsidRPr="004236A5" w14:paraId="35AA1597" w14:textId="77777777" w:rsidTr="00B17381">
        <w:trPr>
          <w:trHeight w:hRule="exact" w:val="340"/>
        </w:trPr>
        <w:tc>
          <w:tcPr>
            <w:tcW w:w="5283" w:type="dxa"/>
            <w:gridSpan w:val="3"/>
            <w:shd w:val="clear" w:color="auto" w:fill="FFFFFF"/>
          </w:tcPr>
          <w:p w14:paraId="488CB24D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 xml:space="preserve"> Nepokretnost </w:t>
            </w:r>
          </w:p>
        </w:tc>
        <w:tc>
          <w:tcPr>
            <w:tcW w:w="4641" w:type="dxa"/>
            <w:gridSpan w:val="4"/>
            <w:shd w:val="clear" w:color="auto" w:fill="FFFFFF"/>
          </w:tcPr>
          <w:p w14:paraId="58A10E2F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107</w:t>
            </w:r>
          </w:p>
        </w:tc>
      </w:tr>
      <w:tr w:rsidR="00014169" w:rsidRPr="004236A5" w14:paraId="0B837A5C" w14:textId="77777777" w:rsidTr="00B17381">
        <w:trPr>
          <w:trHeight w:hRule="exact" w:val="340"/>
        </w:trPr>
        <w:tc>
          <w:tcPr>
            <w:tcW w:w="5283" w:type="dxa"/>
            <w:gridSpan w:val="3"/>
            <w:shd w:val="clear" w:color="auto" w:fill="FFFFFF"/>
          </w:tcPr>
          <w:p w14:paraId="590B06A3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 xml:space="preserve"> Nestabilnost</w:t>
            </w:r>
          </w:p>
        </w:tc>
        <w:tc>
          <w:tcPr>
            <w:tcW w:w="4641" w:type="dxa"/>
            <w:gridSpan w:val="4"/>
            <w:shd w:val="clear" w:color="auto" w:fill="FFFFFF"/>
          </w:tcPr>
          <w:p w14:paraId="170A91A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15</w:t>
            </w:r>
          </w:p>
        </w:tc>
      </w:tr>
      <w:tr w:rsidR="00014169" w:rsidRPr="004236A5" w14:paraId="01B7E017" w14:textId="77777777" w:rsidTr="00B17381">
        <w:trPr>
          <w:trHeight w:hRule="exact" w:val="340"/>
        </w:trPr>
        <w:tc>
          <w:tcPr>
            <w:tcW w:w="5283" w:type="dxa"/>
            <w:gridSpan w:val="3"/>
            <w:shd w:val="clear" w:color="auto" w:fill="FFFFFF"/>
          </w:tcPr>
          <w:p w14:paraId="4DF9CD19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 xml:space="preserve"> Nesamostalnost</w:t>
            </w:r>
          </w:p>
        </w:tc>
        <w:tc>
          <w:tcPr>
            <w:tcW w:w="4641" w:type="dxa"/>
            <w:gridSpan w:val="4"/>
            <w:shd w:val="clear" w:color="auto" w:fill="FFFFFF"/>
          </w:tcPr>
          <w:p w14:paraId="033E2256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122</w:t>
            </w:r>
          </w:p>
        </w:tc>
      </w:tr>
      <w:tr w:rsidR="00014169" w:rsidRPr="004236A5" w14:paraId="41C16C7C" w14:textId="77777777" w:rsidTr="00B17381">
        <w:trPr>
          <w:trHeight w:hRule="exact" w:val="340"/>
        </w:trPr>
        <w:tc>
          <w:tcPr>
            <w:tcW w:w="5283" w:type="dxa"/>
            <w:gridSpan w:val="3"/>
            <w:shd w:val="clear" w:color="auto" w:fill="FFFFFF"/>
          </w:tcPr>
          <w:p w14:paraId="061C713B" w14:textId="77777777" w:rsidR="00014169" w:rsidRPr="004236A5" w:rsidRDefault="00014169" w:rsidP="00B17381">
            <w:pPr>
              <w:pStyle w:val="NoSpacing"/>
              <w:rPr>
                <w:rFonts w:eastAsia="Calibri"/>
              </w:rPr>
            </w:pPr>
            <w:r w:rsidRPr="004236A5">
              <w:rPr>
                <w:rFonts w:eastAsia="Calibri"/>
              </w:rPr>
              <w:t xml:space="preserve"> Inkontinencija </w:t>
            </w:r>
          </w:p>
        </w:tc>
        <w:tc>
          <w:tcPr>
            <w:tcW w:w="4641" w:type="dxa"/>
            <w:gridSpan w:val="4"/>
            <w:shd w:val="clear" w:color="auto" w:fill="FFFFFF"/>
          </w:tcPr>
          <w:p w14:paraId="0C30A89E" w14:textId="77777777" w:rsidR="00014169" w:rsidRPr="00197623" w:rsidRDefault="00014169" w:rsidP="00B17381">
            <w:pPr>
              <w:pStyle w:val="NoSpacing"/>
              <w:rPr>
                <w:rFonts w:eastAsia="Calibri"/>
                <w:bCs/>
              </w:rPr>
            </w:pPr>
            <w:r w:rsidRPr="00197623">
              <w:rPr>
                <w:rFonts w:eastAsia="Calibri"/>
                <w:bCs/>
              </w:rPr>
              <w:t>112</w:t>
            </w:r>
          </w:p>
        </w:tc>
      </w:tr>
    </w:tbl>
    <w:p w14:paraId="4264CDA1" w14:textId="57423012" w:rsidR="003802B7" w:rsidRDefault="003802B7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81C441" w14:textId="77777777" w:rsidR="00B474BF" w:rsidRDefault="00B474BF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B6FD1E" w14:textId="3D4EC904" w:rsidR="00B74BBE" w:rsidRDefault="00B74BBE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A7BDC" w14:textId="54BD655B" w:rsidR="00AB6EAC" w:rsidRPr="0062393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17</w:t>
      </w:r>
      <w:r w:rsidR="00623935" w:rsidRPr="00623935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evidencije</w:t>
      </w:r>
      <w:r w:rsidR="006239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rizicima</w:t>
      </w:r>
      <w:r w:rsidR="00AB6EAC" w:rsidRPr="006239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padovima korisnika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20"/>
        <w:gridCol w:w="3443"/>
      </w:tblGrid>
      <w:tr w:rsidR="00086A18" w:rsidRPr="004236A5" w14:paraId="5931507E" w14:textId="77777777" w:rsidTr="00B17381">
        <w:tc>
          <w:tcPr>
            <w:tcW w:w="3261" w:type="dxa"/>
            <w:shd w:val="clear" w:color="auto" w:fill="FBD4B4"/>
          </w:tcPr>
          <w:p w14:paraId="78A8CF77" w14:textId="77777777" w:rsidR="00086A18" w:rsidRPr="004236A5" w:rsidRDefault="00086A18" w:rsidP="00B17381">
            <w:pPr>
              <w:pStyle w:val="NoSpacing"/>
              <w:ind w:left="22"/>
              <w:jc w:val="center"/>
            </w:pPr>
            <w:r w:rsidRPr="004236A5">
              <w:t>Broj korisnika sa sestrinskom dijagnozom „Visok rizik za pad“</w:t>
            </w:r>
          </w:p>
        </w:tc>
        <w:tc>
          <w:tcPr>
            <w:tcW w:w="3220" w:type="dxa"/>
            <w:shd w:val="clear" w:color="auto" w:fill="FBD4B4"/>
          </w:tcPr>
          <w:p w14:paraId="7F2BF433" w14:textId="77777777" w:rsidR="00086A18" w:rsidRPr="004236A5" w:rsidRDefault="00086A18" w:rsidP="00B17381">
            <w:pPr>
              <w:pStyle w:val="NoSpacing"/>
              <w:ind w:left="22"/>
              <w:jc w:val="center"/>
            </w:pPr>
            <w:r w:rsidRPr="004236A5">
              <w:t>Broj korisnika kod kojih su provedene intervencije za sprječavanje padova</w:t>
            </w:r>
          </w:p>
        </w:tc>
        <w:tc>
          <w:tcPr>
            <w:tcW w:w="3443" w:type="dxa"/>
            <w:shd w:val="clear" w:color="auto" w:fill="FBD4B4"/>
          </w:tcPr>
          <w:p w14:paraId="54443EFD" w14:textId="77777777" w:rsidR="00086A18" w:rsidRPr="004236A5" w:rsidRDefault="00086A18" w:rsidP="00B17381">
            <w:pPr>
              <w:pStyle w:val="NoSpacing"/>
              <w:ind w:left="22"/>
              <w:jc w:val="center"/>
            </w:pPr>
            <w:r w:rsidRPr="004236A5">
              <w:t>Evidencija o padu- broj korisnika kod kojih se pad dogodio</w:t>
            </w:r>
          </w:p>
        </w:tc>
      </w:tr>
      <w:tr w:rsidR="00086A18" w:rsidRPr="004236A5" w14:paraId="32C97BA9" w14:textId="77777777" w:rsidTr="00E55EFA">
        <w:trPr>
          <w:trHeight w:val="336"/>
        </w:trPr>
        <w:tc>
          <w:tcPr>
            <w:tcW w:w="3261" w:type="dxa"/>
          </w:tcPr>
          <w:p w14:paraId="53E9D0C8" w14:textId="77777777" w:rsidR="00086A18" w:rsidRPr="004236A5" w:rsidRDefault="00086A18" w:rsidP="00E55EFA">
            <w:pPr>
              <w:pStyle w:val="NoSpacing"/>
              <w:jc w:val="center"/>
            </w:pPr>
            <w:r>
              <w:t>23</w:t>
            </w:r>
          </w:p>
        </w:tc>
        <w:tc>
          <w:tcPr>
            <w:tcW w:w="3220" w:type="dxa"/>
          </w:tcPr>
          <w:p w14:paraId="4BFB6EC8" w14:textId="77777777" w:rsidR="00086A18" w:rsidRPr="004236A5" w:rsidRDefault="00086A18" w:rsidP="00E55EFA">
            <w:pPr>
              <w:pStyle w:val="NoSpacing"/>
              <w:ind w:left="0"/>
              <w:jc w:val="center"/>
            </w:pPr>
            <w:r>
              <w:t>47</w:t>
            </w:r>
          </w:p>
        </w:tc>
        <w:tc>
          <w:tcPr>
            <w:tcW w:w="3443" w:type="dxa"/>
          </w:tcPr>
          <w:p w14:paraId="07D5DE9A" w14:textId="77777777" w:rsidR="00086A18" w:rsidRPr="004236A5" w:rsidRDefault="00086A18" w:rsidP="00E55EFA">
            <w:pPr>
              <w:pStyle w:val="NoSpacing"/>
              <w:jc w:val="center"/>
            </w:pPr>
            <w:r>
              <w:t>32</w:t>
            </w:r>
          </w:p>
        </w:tc>
      </w:tr>
    </w:tbl>
    <w:p w14:paraId="55E88E0B" w14:textId="77777777" w:rsidR="00086A18" w:rsidRDefault="00086A18" w:rsidP="004236A5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72CADA8C" w14:textId="77777777" w:rsidR="00220FA7" w:rsidRDefault="00220FA7" w:rsidP="004236A5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664CF23" w14:textId="77777777" w:rsidR="007C5F07" w:rsidRDefault="007C5F07" w:rsidP="004236A5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56956E" w14:textId="5CEC72CD" w:rsidR="00AB473D" w:rsidRPr="007B172C" w:rsidRDefault="004A02BF" w:rsidP="00F619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Tablica 18</w:t>
      </w:r>
      <w:r w:rsidR="00623935" w:rsidRPr="007B172C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B473D" w:rsidRPr="007B172C">
        <w:rPr>
          <w:rFonts w:ascii="Times New Roman" w:hAnsi="Times New Roman" w:cs="Times New Roman"/>
          <w:sz w:val="24"/>
          <w:szCs w:val="24"/>
          <w:lang w:eastAsia="hr-HR"/>
        </w:rPr>
        <w:t>Prevencija i kontrola infekcija pov</w:t>
      </w:r>
      <w:r w:rsidR="007B172C" w:rsidRPr="007B172C">
        <w:rPr>
          <w:rFonts w:ascii="Times New Roman" w:hAnsi="Times New Roman" w:cs="Times New Roman"/>
          <w:sz w:val="24"/>
          <w:szCs w:val="24"/>
          <w:lang w:eastAsia="hr-HR"/>
        </w:rPr>
        <w:t>ezanih sa zdravstvenom zaštitom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749"/>
        <w:gridCol w:w="3175"/>
      </w:tblGrid>
      <w:tr w:rsidR="00AB473D" w:rsidRPr="004236A5" w14:paraId="22185C99" w14:textId="77777777" w:rsidTr="00D2368F">
        <w:tc>
          <w:tcPr>
            <w:tcW w:w="9924" w:type="dxa"/>
            <w:gridSpan w:val="2"/>
            <w:shd w:val="clear" w:color="auto" w:fill="FDE9D9"/>
          </w:tcPr>
          <w:p w14:paraId="1FAF45E0" w14:textId="77777777" w:rsidR="00AB473D" w:rsidRPr="004236A5" w:rsidRDefault="00AB473D" w:rsidP="004236A5">
            <w:pPr>
              <w:pStyle w:val="NoSpacing"/>
              <w:rPr>
                <w:b/>
              </w:rPr>
            </w:pPr>
            <w:r w:rsidRPr="004236A5">
              <w:t>Intrahospitalne infekcije</w:t>
            </w:r>
          </w:p>
        </w:tc>
      </w:tr>
      <w:tr w:rsidR="00AB473D" w:rsidRPr="004236A5" w14:paraId="273B6B1C" w14:textId="77777777" w:rsidTr="00D2368F">
        <w:trPr>
          <w:trHeight w:val="278"/>
        </w:trPr>
        <w:tc>
          <w:tcPr>
            <w:tcW w:w="6749" w:type="dxa"/>
          </w:tcPr>
          <w:p w14:paraId="1BA5123B" w14:textId="77777777" w:rsidR="00AB473D" w:rsidRPr="004236A5" w:rsidRDefault="00AB473D" w:rsidP="004236A5">
            <w:pPr>
              <w:pStyle w:val="NoSpacing"/>
              <w:rPr>
                <w:bCs/>
              </w:rPr>
            </w:pPr>
            <w:r w:rsidRPr="004236A5">
              <w:rPr>
                <w:bCs/>
              </w:rPr>
              <w:t>Vrsta infekcije</w:t>
            </w:r>
          </w:p>
        </w:tc>
        <w:tc>
          <w:tcPr>
            <w:tcW w:w="3175" w:type="dxa"/>
          </w:tcPr>
          <w:p w14:paraId="26B92133" w14:textId="77777777" w:rsidR="00AB473D" w:rsidRPr="004236A5" w:rsidRDefault="00AB473D" w:rsidP="004236A5">
            <w:pPr>
              <w:pStyle w:val="NoSpacing"/>
              <w:rPr>
                <w:bCs/>
              </w:rPr>
            </w:pPr>
            <w:r w:rsidRPr="004236A5">
              <w:rPr>
                <w:bCs/>
              </w:rPr>
              <w:t>Broj zaraženih</w:t>
            </w:r>
          </w:p>
        </w:tc>
      </w:tr>
      <w:tr w:rsidR="00086A18" w:rsidRPr="004236A5" w14:paraId="5D82186F" w14:textId="77777777" w:rsidTr="00D2368F">
        <w:trPr>
          <w:trHeight w:val="276"/>
        </w:trPr>
        <w:tc>
          <w:tcPr>
            <w:tcW w:w="6749" w:type="dxa"/>
          </w:tcPr>
          <w:p w14:paraId="2D88D2E3" w14:textId="1A1662B1" w:rsidR="00086A18" w:rsidRPr="00197623" w:rsidRDefault="00086A18" w:rsidP="00C63C90">
            <w:pPr>
              <w:pStyle w:val="NoSpacing"/>
              <w:jc w:val="both"/>
              <w:rPr>
                <w:bCs/>
              </w:rPr>
            </w:pPr>
            <w:r w:rsidRPr="00197623">
              <w:rPr>
                <w:bCs/>
              </w:rPr>
              <w:t>Covid 19</w:t>
            </w:r>
          </w:p>
        </w:tc>
        <w:tc>
          <w:tcPr>
            <w:tcW w:w="3175" w:type="dxa"/>
          </w:tcPr>
          <w:p w14:paraId="750F0D67" w14:textId="67D4E5FB" w:rsidR="00086A18" w:rsidRPr="00197623" w:rsidRDefault="00086A18" w:rsidP="00C63C90">
            <w:pPr>
              <w:pStyle w:val="NoSpacing"/>
              <w:jc w:val="both"/>
              <w:rPr>
                <w:bCs/>
              </w:rPr>
            </w:pPr>
            <w:r w:rsidRPr="00197623">
              <w:rPr>
                <w:bCs/>
              </w:rPr>
              <w:t>11</w:t>
            </w:r>
          </w:p>
        </w:tc>
      </w:tr>
      <w:tr w:rsidR="00086A18" w:rsidRPr="004236A5" w14:paraId="6E63FCCC" w14:textId="77777777" w:rsidTr="00D2368F">
        <w:trPr>
          <w:trHeight w:val="276"/>
        </w:trPr>
        <w:tc>
          <w:tcPr>
            <w:tcW w:w="6749" w:type="dxa"/>
          </w:tcPr>
          <w:p w14:paraId="62F04971" w14:textId="6D87CB89" w:rsidR="00086A18" w:rsidRPr="00197623" w:rsidRDefault="00086A18" w:rsidP="00C63C90">
            <w:pPr>
              <w:pStyle w:val="NoSpacing"/>
              <w:jc w:val="both"/>
              <w:rPr>
                <w:bCs/>
              </w:rPr>
            </w:pPr>
            <w:r w:rsidRPr="00197623">
              <w:rPr>
                <w:bCs/>
              </w:rPr>
              <w:t>gripa</w:t>
            </w:r>
          </w:p>
        </w:tc>
        <w:tc>
          <w:tcPr>
            <w:tcW w:w="3175" w:type="dxa"/>
          </w:tcPr>
          <w:p w14:paraId="373E5C34" w14:textId="0D98428E" w:rsidR="00086A18" w:rsidRPr="00197623" w:rsidRDefault="00086A18" w:rsidP="00C63C90">
            <w:pPr>
              <w:pStyle w:val="NoSpacing"/>
              <w:jc w:val="both"/>
              <w:rPr>
                <w:bCs/>
              </w:rPr>
            </w:pPr>
            <w:r w:rsidRPr="00197623">
              <w:rPr>
                <w:bCs/>
              </w:rPr>
              <w:t>20</w:t>
            </w:r>
          </w:p>
        </w:tc>
      </w:tr>
      <w:tr w:rsidR="00086A18" w:rsidRPr="004236A5" w14:paraId="4C095151" w14:textId="77777777" w:rsidTr="00D2368F">
        <w:trPr>
          <w:trHeight w:val="276"/>
        </w:trPr>
        <w:tc>
          <w:tcPr>
            <w:tcW w:w="6749" w:type="dxa"/>
          </w:tcPr>
          <w:p w14:paraId="0CE60A02" w14:textId="253DF7C3" w:rsidR="00086A18" w:rsidRPr="00197623" w:rsidRDefault="00086A18" w:rsidP="00C63C90">
            <w:pPr>
              <w:pStyle w:val="NoSpacing"/>
              <w:jc w:val="both"/>
              <w:rPr>
                <w:bCs/>
              </w:rPr>
            </w:pPr>
            <w:r w:rsidRPr="00197623">
              <w:rPr>
                <w:bCs/>
              </w:rPr>
              <w:t>scabies</w:t>
            </w:r>
          </w:p>
        </w:tc>
        <w:tc>
          <w:tcPr>
            <w:tcW w:w="3175" w:type="dxa"/>
          </w:tcPr>
          <w:p w14:paraId="701AB7C7" w14:textId="5556B3D4" w:rsidR="00086A18" w:rsidRPr="00197623" w:rsidRDefault="00086A18" w:rsidP="00C63C90">
            <w:pPr>
              <w:pStyle w:val="NoSpacing"/>
              <w:jc w:val="both"/>
              <w:rPr>
                <w:bCs/>
              </w:rPr>
            </w:pPr>
            <w:r w:rsidRPr="00197623">
              <w:rPr>
                <w:bCs/>
              </w:rPr>
              <w:t>8</w:t>
            </w:r>
          </w:p>
        </w:tc>
      </w:tr>
    </w:tbl>
    <w:p w14:paraId="221E349C" w14:textId="7CB0A603" w:rsidR="00AB473D" w:rsidRDefault="00AB473D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E0DEB6" w14:textId="77777777" w:rsidR="003B110E" w:rsidRDefault="003B110E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D8E34E" w14:textId="77777777" w:rsidR="007C5F07" w:rsidRDefault="007C5F07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B2670C" w14:textId="77777777" w:rsidR="00220FA7" w:rsidRDefault="00220FA7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DDBC46" w14:textId="1A3421F6" w:rsidR="007B172C" w:rsidRPr="007B172C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19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provedenih sanitarnih inspekcija u Domu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797"/>
        <w:gridCol w:w="2127"/>
      </w:tblGrid>
      <w:tr w:rsidR="00AB473D" w:rsidRPr="004236A5" w14:paraId="7666AD5C" w14:textId="77777777" w:rsidTr="00E55EFA">
        <w:tc>
          <w:tcPr>
            <w:tcW w:w="7797" w:type="dxa"/>
            <w:shd w:val="clear" w:color="auto" w:fill="FDE9D9"/>
          </w:tcPr>
          <w:p w14:paraId="7BD4FA8B" w14:textId="77777777" w:rsidR="00AB473D" w:rsidRPr="004236A5" w:rsidRDefault="00AB473D" w:rsidP="004236A5">
            <w:pPr>
              <w:pStyle w:val="NoSpacing"/>
              <w:rPr>
                <w:b/>
              </w:rPr>
            </w:pPr>
            <w:r w:rsidRPr="004236A5">
              <w:t xml:space="preserve">Sanitarna inspekcija </w:t>
            </w:r>
          </w:p>
        </w:tc>
        <w:tc>
          <w:tcPr>
            <w:tcW w:w="2127" w:type="dxa"/>
            <w:shd w:val="clear" w:color="auto" w:fill="FDE9D9"/>
          </w:tcPr>
          <w:p w14:paraId="349C9757" w14:textId="77777777" w:rsidR="00AB473D" w:rsidRPr="004236A5" w:rsidRDefault="00AB473D" w:rsidP="004236A5">
            <w:pPr>
              <w:pStyle w:val="NoSpacing"/>
              <w:rPr>
                <w:b/>
              </w:rPr>
            </w:pPr>
            <w:r w:rsidRPr="004236A5">
              <w:t xml:space="preserve">Datum dolaska </w:t>
            </w:r>
          </w:p>
        </w:tc>
      </w:tr>
      <w:tr w:rsidR="007C5F07" w:rsidRPr="004236A5" w14:paraId="4AFC5556" w14:textId="77777777" w:rsidTr="00E55EFA">
        <w:tc>
          <w:tcPr>
            <w:tcW w:w="7797" w:type="dxa"/>
          </w:tcPr>
          <w:p w14:paraId="5C158A92" w14:textId="5A8E1FFD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Državni inspektorat, Područni ured Zagreb, Služba Sanitarne inspekcije</w:t>
            </w:r>
          </w:p>
        </w:tc>
        <w:tc>
          <w:tcPr>
            <w:tcW w:w="2127" w:type="dxa"/>
          </w:tcPr>
          <w:p w14:paraId="4171EF76" w14:textId="196E18F6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28.01.2025.</w:t>
            </w:r>
          </w:p>
        </w:tc>
      </w:tr>
      <w:tr w:rsidR="007C5F07" w:rsidRPr="004236A5" w14:paraId="6E98CCE6" w14:textId="77777777" w:rsidTr="00E55EFA">
        <w:tc>
          <w:tcPr>
            <w:tcW w:w="7797" w:type="dxa"/>
          </w:tcPr>
          <w:p w14:paraId="4D62AB6B" w14:textId="2FC045FF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Državni inspektorat, Područni ured Zagreb, Služba Sanitarne inspekcije</w:t>
            </w:r>
          </w:p>
        </w:tc>
        <w:tc>
          <w:tcPr>
            <w:tcW w:w="2127" w:type="dxa"/>
          </w:tcPr>
          <w:p w14:paraId="5D570647" w14:textId="7E4A1D0D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03.02.2025.</w:t>
            </w:r>
          </w:p>
        </w:tc>
      </w:tr>
      <w:tr w:rsidR="007C5F07" w:rsidRPr="004236A5" w14:paraId="0C25FF9D" w14:textId="77777777" w:rsidTr="00E55EFA">
        <w:tc>
          <w:tcPr>
            <w:tcW w:w="7797" w:type="dxa"/>
          </w:tcPr>
          <w:p w14:paraId="76F97E1A" w14:textId="7C497E9E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Državni inspektorat, Područni ured Zagreb, Služba Sanitarne inspekcije</w:t>
            </w:r>
          </w:p>
        </w:tc>
        <w:tc>
          <w:tcPr>
            <w:tcW w:w="2127" w:type="dxa"/>
          </w:tcPr>
          <w:p w14:paraId="5C6790AC" w14:textId="2A8B8031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12.09.2025.</w:t>
            </w:r>
          </w:p>
        </w:tc>
      </w:tr>
      <w:tr w:rsidR="007C5F07" w:rsidRPr="004236A5" w14:paraId="4FE4AE96" w14:textId="77777777" w:rsidTr="00E55EFA">
        <w:tc>
          <w:tcPr>
            <w:tcW w:w="7797" w:type="dxa"/>
          </w:tcPr>
          <w:p w14:paraId="28CBD772" w14:textId="44C196F7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Državni inspektorat, Područni ured Zagreb, Služba Sanitarne inspekcije</w:t>
            </w:r>
          </w:p>
        </w:tc>
        <w:tc>
          <w:tcPr>
            <w:tcW w:w="2127" w:type="dxa"/>
          </w:tcPr>
          <w:p w14:paraId="2F14E6BD" w14:textId="51C9604A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16.09.2025.</w:t>
            </w:r>
          </w:p>
        </w:tc>
      </w:tr>
      <w:tr w:rsidR="007C5F07" w:rsidRPr="004236A5" w14:paraId="42730FDC" w14:textId="77777777" w:rsidTr="00E55EFA">
        <w:tc>
          <w:tcPr>
            <w:tcW w:w="7797" w:type="dxa"/>
          </w:tcPr>
          <w:p w14:paraId="130A86BD" w14:textId="357FD990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Državni inspektorat, Područni ured Zagreb, Služba Sanitarne inspekcije</w:t>
            </w:r>
          </w:p>
        </w:tc>
        <w:tc>
          <w:tcPr>
            <w:tcW w:w="2127" w:type="dxa"/>
          </w:tcPr>
          <w:p w14:paraId="15DFB6C3" w14:textId="04CA4B9F" w:rsidR="007C5F07" w:rsidRPr="007C5F07" w:rsidRDefault="007C5F07" w:rsidP="007C5F07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15.12.2025.</w:t>
            </w:r>
          </w:p>
        </w:tc>
      </w:tr>
    </w:tbl>
    <w:p w14:paraId="3BFC14F7" w14:textId="47125C13" w:rsidR="00C1010F" w:rsidRDefault="00C1010F" w:rsidP="004236A5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7DD0DD" w14:textId="77777777" w:rsidR="00A95E19" w:rsidRDefault="00A95E19" w:rsidP="004236A5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B956202" w14:textId="67727594" w:rsidR="00220FA7" w:rsidRPr="004236A5" w:rsidRDefault="00220FA7" w:rsidP="004236A5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0C1DEF" w14:textId="257E033F" w:rsidR="00AB473D" w:rsidRPr="007B172C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Tablica 20</w:t>
      </w:r>
      <w:r w:rsidR="007B172C"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B473D"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Prikaz cijepljenja korisnika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54"/>
        <w:gridCol w:w="2221"/>
        <w:gridCol w:w="3449"/>
      </w:tblGrid>
      <w:tr w:rsidR="00AB473D" w:rsidRPr="004236A5" w14:paraId="2FB41118" w14:textId="77777777" w:rsidTr="00E55EFA">
        <w:tc>
          <w:tcPr>
            <w:tcW w:w="4254" w:type="dxa"/>
            <w:shd w:val="clear" w:color="auto" w:fill="FBD4B4"/>
          </w:tcPr>
          <w:p w14:paraId="51E51D2F" w14:textId="77777777" w:rsidR="00AB473D" w:rsidRPr="004236A5" w:rsidRDefault="00AB473D" w:rsidP="001F787D">
            <w:pPr>
              <w:pStyle w:val="NoSpacing"/>
              <w:jc w:val="center"/>
            </w:pPr>
            <w:r w:rsidRPr="004236A5">
              <w:t>VRSTA CJEPIVA</w:t>
            </w:r>
          </w:p>
        </w:tc>
        <w:tc>
          <w:tcPr>
            <w:tcW w:w="2221" w:type="dxa"/>
            <w:shd w:val="clear" w:color="auto" w:fill="FBD4B4"/>
          </w:tcPr>
          <w:p w14:paraId="5D9D793A" w14:textId="77777777" w:rsidR="00AB473D" w:rsidRPr="004236A5" w:rsidRDefault="00AB473D" w:rsidP="001F787D">
            <w:pPr>
              <w:pStyle w:val="NoSpacing"/>
              <w:jc w:val="center"/>
            </w:pPr>
            <w:r w:rsidRPr="004236A5">
              <w:t>BROJ KORISNIKA STACIONARA</w:t>
            </w:r>
          </w:p>
        </w:tc>
        <w:tc>
          <w:tcPr>
            <w:tcW w:w="3449" w:type="dxa"/>
            <w:shd w:val="clear" w:color="auto" w:fill="FBD4B4"/>
          </w:tcPr>
          <w:p w14:paraId="7D408826" w14:textId="42D55A23" w:rsidR="00AB473D" w:rsidRPr="004236A5" w:rsidRDefault="00AB473D" w:rsidP="001F787D">
            <w:pPr>
              <w:pStyle w:val="NoSpacing"/>
              <w:jc w:val="center"/>
            </w:pPr>
            <w:r w:rsidRPr="004236A5">
              <w:t>BROJ KORISNIKA STAMBENE JEDINICE</w:t>
            </w:r>
          </w:p>
        </w:tc>
      </w:tr>
      <w:tr w:rsidR="003B110E" w:rsidRPr="004236A5" w14:paraId="65503B7E" w14:textId="77777777" w:rsidTr="00E55EFA">
        <w:trPr>
          <w:trHeight w:val="301"/>
        </w:trPr>
        <w:tc>
          <w:tcPr>
            <w:tcW w:w="4254" w:type="dxa"/>
          </w:tcPr>
          <w:p w14:paraId="2A007FCA" w14:textId="77777777" w:rsidR="003B110E" w:rsidRPr="004236A5" w:rsidRDefault="003B110E" w:rsidP="003B110E">
            <w:pPr>
              <w:pStyle w:val="NoSpacing"/>
            </w:pPr>
            <w:r w:rsidRPr="004236A5">
              <w:t>Cijepljenje protiv pneumokoka</w:t>
            </w:r>
          </w:p>
        </w:tc>
        <w:tc>
          <w:tcPr>
            <w:tcW w:w="2221" w:type="dxa"/>
          </w:tcPr>
          <w:p w14:paraId="70333974" w14:textId="263672EA" w:rsidR="003B110E" w:rsidRPr="007C5F07" w:rsidRDefault="003B110E" w:rsidP="003B110E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0</w:t>
            </w:r>
          </w:p>
        </w:tc>
        <w:tc>
          <w:tcPr>
            <w:tcW w:w="3449" w:type="dxa"/>
          </w:tcPr>
          <w:p w14:paraId="78300582" w14:textId="5F52F69C" w:rsidR="003B110E" w:rsidRPr="007C5F07" w:rsidRDefault="00B474BF" w:rsidP="003B110E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0</w:t>
            </w:r>
          </w:p>
        </w:tc>
      </w:tr>
      <w:tr w:rsidR="003B110E" w:rsidRPr="004236A5" w14:paraId="63B12563" w14:textId="77777777" w:rsidTr="00E55EFA">
        <w:trPr>
          <w:trHeight w:val="262"/>
        </w:trPr>
        <w:tc>
          <w:tcPr>
            <w:tcW w:w="4254" w:type="dxa"/>
          </w:tcPr>
          <w:p w14:paraId="520746EF" w14:textId="77777777" w:rsidR="003B110E" w:rsidRPr="004236A5" w:rsidRDefault="003B110E" w:rsidP="003B110E">
            <w:pPr>
              <w:pStyle w:val="NoSpacing"/>
            </w:pPr>
            <w:r w:rsidRPr="004236A5">
              <w:t>Cijepljenje protiv gripe</w:t>
            </w:r>
          </w:p>
        </w:tc>
        <w:tc>
          <w:tcPr>
            <w:tcW w:w="2221" w:type="dxa"/>
          </w:tcPr>
          <w:p w14:paraId="7C3929D2" w14:textId="11E3535A" w:rsidR="003B110E" w:rsidRPr="007C5F07" w:rsidRDefault="003B110E" w:rsidP="003B110E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48</w:t>
            </w:r>
          </w:p>
        </w:tc>
        <w:tc>
          <w:tcPr>
            <w:tcW w:w="3449" w:type="dxa"/>
          </w:tcPr>
          <w:p w14:paraId="380645D1" w14:textId="59015D17" w:rsidR="003B110E" w:rsidRPr="007C5F07" w:rsidRDefault="003B110E" w:rsidP="003B110E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56</w:t>
            </w:r>
          </w:p>
        </w:tc>
      </w:tr>
      <w:tr w:rsidR="003B110E" w:rsidRPr="004236A5" w14:paraId="19F34B97" w14:textId="77777777" w:rsidTr="00E55EFA">
        <w:trPr>
          <w:trHeight w:val="266"/>
        </w:trPr>
        <w:tc>
          <w:tcPr>
            <w:tcW w:w="4254" w:type="dxa"/>
          </w:tcPr>
          <w:p w14:paraId="1DF4253A" w14:textId="77777777" w:rsidR="003B110E" w:rsidRPr="004236A5" w:rsidRDefault="003B110E" w:rsidP="003B110E">
            <w:pPr>
              <w:pStyle w:val="NoSpacing"/>
            </w:pPr>
            <w:r w:rsidRPr="004236A5">
              <w:t>Cijepljenje protiv Covid-19</w:t>
            </w:r>
          </w:p>
        </w:tc>
        <w:tc>
          <w:tcPr>
            <w:tcW w:w="2221" w:type="dxa"/>
          </w:tcPr>
          <w:p w14:paraId="3A44E8E1" w14:textId="245D1A71" w:rsidR="003B110E" w:rsidRPr="007C5F07" w:rsidRDefault="003B110E" w:rsidP="003B110E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27</w:t>
            </w:r>
          </w:p>
        </w:tc>
        <w:tc>
          <w:tcPr>
            <w:tcW w:w="3449" w:type="dxa"/>
          </w:tcPr>
          <w:p w14:paraId="00A6CC2B" w14:textId="22CC27C9" w:rsidR="003B110E" w:rsidRPr="007C5F07" w:rsidRDefault="003B110E" w:rsidP="003B110E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54</w:t>
            </w:r>
          </w:p>
        </w:tc>
      </w:tr>
    </w:tbl>
    <w:p w14:paraId="1E0F000E" w14:textId="4A5C176B" w:rsidR="00B74BBE" w:rsidRDefault="00B74BBE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2F67AD" w14:textId="3284549C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Zdravstvene usluge pružene u Domu</w:t>
      </w:r>
      <w:r w:rsidR="00AB473D" w:rsidRPr="004236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236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vanjski suradnici </w:t>
      </w:r>
    </w:p>
    <w:p w14:paraId="18A51270" w14:textId="77777777" w:rsidR="007B172C" w:rsidRDefault="007B172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948C4" w14:textId="13368918" w:rsidR="00AB6EAC" w:rsidRPr="004236A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21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s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tomatološki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h usluga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19"/>
        <w:gridCol w:w="2394"/>
        <w:gridCol w:w="4111"/>
      </w:tblGrid>
      <w:tr w:rsidR="00AB6EAC" w:rsidRPr="004236A5" w14:paraId="46431D3D" w14:textId="77777777" w:rsidTr="00E55EFA">
        <w:trPr>
          <w:trHeight w:hRule="exact" w:val="615"/>
        </w:trPr>
        <w:tc>
          <w:tcPr>
            <w:tcW w:w="3419" w:type="dxa"/>
            <w:shd w:val="clear" w:color="auto" w:fill="FBD4B4"/>
          </w:tcPr>
          <w:p w14:paraId="5F5956DA" w14:textId="77777777" w:rsidR="00AB6EAC" w:rsidRPr="004236A5" w:rsidRDefault="00AB6EAC" w:rsidP="004236A5">
            <w:pPr>
              <w:pStyle w:val="NoSpacing"/>
            </w:pPr>
            <w:r w:rsidRPr="004236A5">
              <w:t>Vrsta stomatološke usluge</w:t>
            </w:r>
          </w:p>
        </w:tc>
        <w:tc>
          <w:tcPr>
            <w:tcW w:w="2394" w:type="dxa"/>
            <w:shd w:val="clear" w:color="auto" w:fill="FBD4B4"/>
          </w:tcPr>
          <w:p w14:paraId="0165C643" w14:textId="77777777" w:rsidR="00AB6EAC" w:rsidRPr="004236A5" w:rsidRDefault="00AB6EAC" w:rsidP="004236A5">
            <w:pPr>
              <w:pStyle w:val="NoSpacing"/>
            </w:pPr>
            <w:r w:rsidRPr="004236A5">
              <w:t>Učestalost dolaska               (tjedno/ mjesečno)</w:t>
            </w:r>
          </w:p>
        </w:tc>
        <w:tc>
          <w:tcPr>
            <w:tcW w:w="4111" w:type="dxa"/>
            <w:shd w:val="clear" w:color="auto" w:fill="FBD4B4"/>
          </w:tcPr>
          <w:p w14:paraId="38739C62" w14:textId="77777777" w:rsidR="00AB6EAC" w:rsidRPr="004236A5" w:rsidRDefault="00AB6EAC" w:rsidP="004236A5">
            <w:pPr>
              <w:pStyle w:val="NoSpacing"/>
            </w:pPr>
            <w:r w:rsidRPr="004236A5">
              <w:t xml:space="preserve">Broj korisnika koji koriste uslugu </w:t>
            </w:r>
          </w:p>
        </w:tc>
      </w:tr>
      <w:tr w:rsidR="003B110E" w:rsidRPr="004236A5" w14:paraId="21FF99CB" w14:textId="77777777" w:rsidTr="00E55EFA">
        <w:trPr>
          <w:trHeight w:hRule="exact" w:val="284"/>
        </w:trPr>
        <w:tc>
          <w:tcPr>
            <w:tcW w:w="3419" w:type="dxa"/>
          </w:tcPr>
          <w:p w14:paraId="17C596F6" w14:textId="77777777" w:rsidR="003B110E" w:rsidRPr="004236A5" w:rsidRDefault="003B110E" w:rsidP="003B110E">
            <w:pPr>
              <w:pStyle w:val="NoSpacing"/>
            </w:pPr>
            <w:r w:rsidRPr="004236A5">
              <w:t>Mobilni stomatološki tim (pregledi i intervencije)</w:t>
            </w:r>
          </w:p>
        </w:tc>
        <w:tc>
          <w:tcPr>
            <w:tcW w:w="2394" w:type="dxa"/>
          </w:tcPr>
          <w:p w14:paraId="123D2121" w14:textId="60F1FBB9" w:rsidR="003B110E" w:rsidRPr="004236A5" w:rsidRDefault="003B110E" w:rsidP="003B110E">
            <w:pPr>
              <w:pStyle w:val="NoSpacing"/>
            </w:pPr>
            <w:r>
              <w:t>1xtjedno</w:t>
            </w:r>
          </w:p>
        </w:tc>
        <w:tc>
          <w:tcPr>
            <w:tcW w:w="4111" w:type="dxa"/>
          </w:tcPr>
          <w:p w14:paraId="4E2CA696" w14:textId="3E52C7F7" w:rsidR="003B110E" w:rsidRPr="004236A5" w:rsidRDefault="003B110E" w:rsidP="003B110E">
            <w:pPr>
              <w:pStyle w:val="NoSpacing"/>
            </w:pPr>
            <w:r>
              <w:t>63</w:t>
            </w:r>
          </w:p>
        </w:tc>
      </w:tr>
      <w:tr w:rsidR="003B110E" w:rsidRPr="004236A5" w14:paraId="3F7D9E1A" w14:textId="77777777" w:rsidTr="00E55EFA">
        <w:trPr>
          <w:trHeight w:hRule="exact" w:val="284"/>
        </w:trPr>
        <w:tc>
          <w:tcPr>
            <w:tcW w:w="3419" w:type="dxa"/>
          </w:tcPr>
          <w:p w14:paraId="65BBB74B" w14:textId="77777777" w:rsidR="003B110E" w:rsidRPr="004236A5" w:rsidRDefault="003B110E" w:rsidP="003B110E">
            <w:pPr>
              <w:pStyle w:val="NoSpacing"/>
            </w:pPr>
            <w:r w:rsidRPr="004236A5">
              <w:t xml:space="preserve">Tim za protetiku </w:t>
            </w:r>
          </w:p>
          <w:p w14:paraId="6D739B13" w14:textId="77777777" w:rsidR="003B110E" w:rsidRPr="004236A5" w:rsidRDefault="003B110E" w:rsidP="003B110E">
            <w:pPr>
              <w:pStyle w:val="NoSpacing"/>
            </w:pPr>
          </w:p>
        </w:tc>
        <w:tc>
          <w:tcPr>
            <w:tcW w:w="2394" w:type="dxa"/>
          </w:tcPr>
          <w:p w14:paraId="07111826" w14:textId="08CE2DD1" w:rsidR="003B110E" w:rsidRPr="004236A5" w:rsidRDefault="003B110E" w:rsidP="003B110E">
            <w:pPr>
              <w:pStyle w:val="NoSpacing"/>
            </w:pPr>
            <w:r>
              <w:t>Po pozivu</w:t>
            </w:r>
          </w:p>
        </w:tc>
        <w:tc>
          <w:tcPr>
            <w:tcW w:w="4111" w:type="dxa"/>
          </w:tcPr>
          <w:p w14:paraId="35D8212D" w14:textId="68C071A8" w:rsidR="003B110E" w:rsidRPr="004236A5" w:rsidRDefault="003B110E" w:rsidP="003B110E">
            <w:pPr>
              <w:pStyle w:val="NoSpacing"/>
            </w:pPr>
            <w:r>
              <w:t>5</w:t>
            </w:r>
          </w:p>
        </w:tc>
      </w:tr>
    </w:tbl>
    <w:p w14:paraId="512734B8" w14:textId="77777777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1E588C" w14:textId="2CA33BC0" w:rsidR="00AB6EAC" w:rsidRPr="004236A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22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usluge primarne</w:t>
      </w:r>
      <w:r w:rsidR="00B74B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zdravstvene zaštite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žene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970"/>
        <w:gridCol w:w="2469"/>
        <w:gridCol w:w="3485"/>
      </w:tblGrid>
      <w:tr w:rsidR="00AB6EAC" w:rsidRPr="004236A5" w14:paraId="60E8AC0E" w14:textId="77777777" w:rsidTr="00E55EFA">
        <w:trPr>
          <w:trHeight w:val="601"/>
        </w:trPr>
        <w:tc>
          <w:tcPr>
            <w:tcW w:w="3970" w:type="dxa"/>
            <w:shd w:val="clear" w:color="auto" w:fill="FBD4B4"/>
          </w:tcPr>
          <w:p w14:paraId="6F37EDAA" w14:textId="77777777" w:rsidR="00AB6EAC" w:rsidRPr="004236A5" w:rsidRDefault="00AB6EAC" w:rsidP="004236A5">
            <w:pPr>
              <w:pStyle w:val="NoSpacing"/>
            </w:pPr>
            <w:r w:rsidRPr="004236A5">
              <w:t>Vrsta usluge</w:t>
            </w:r>
          </w:p>
        </w:tc>
        <w:tc>
          <w:tcPr>
            <w:tcW w:w="2469" w:type="dxa"/>
            <w:shd w:val="clear" w:color="auto" w:fill="FBD4B4"/>
          </w:tcPr>
          <w:p w14:paraId="4FA587CC" w14:textId="77777777" w:rsidR="00AB6EAC" w:rsidRPr="004236A5" w:rsidRDefault="00AB6EAC" w:rsidP="004236A5">
            <w:pPr>
              <w:pStyle w:val="NoSpacing"/>
            </w:pPr>
            <w:r w:rsidRPr="004236A5">
              <w:t>Učestalost dolaska               (tjedno/ mjesečno)</w:t>
            </w:r>
          </w:p>
        </w:tc>
        <w:tc>
          <w:tcPr>
            <w:tcW w:w="3485" w:type="dxa"/>
            <w:shd w:val="clear" w:color="auto" w:fill="FBD4B4"/>
          </w:tcPr>
          <w:p w14:paraId="1C576C76" w14:textId="77777777" w:rsidR="00AB6EAC" w:rsidRPr="004236A5" w:rsidRDefault="00AB6EAC" w:rsidP="004236A5">
            <w:pPr>
              <w:pStyle w:val="NoSpacing"/>
            </w:pPr>
            <w:r w:rsidRPr="004236A5">
              <w:t>Broj korisnica koje koriste uslugu</w:t>
            </w:r>
          </w:p>
        </w:tc>
      </w:tr>
      <w:tr w:rsidR="00AB6EAC" w:rsidRPr="004236A5" w14:paraId="49ECF111" w14:textId="77777777" w:rsidTr="00E55EFA">
        <w:trPr>
          <w:trHeight w:val="300"/>
        </w:trPr>
        <w:tc>
          <w:tcPr>
            <w:tcW w:w="3970" w:type="dxa"/>
          </w:tcPr>
          <w:p w14:paraId="591D6FF9" w14:textId="77777777" w:rsidR="00AB6EAC" w:rsidRPr="004236A5" w:rsidRDefault="00AB6EAC" w:rsidP="004236A5">
            <w:pPr>
              <w:pStyle w:val="NoSpacing"/>
            </w:pPr>
            <w:r w:rsidRPr="004236A5">
              <w:t>Ginekološki pregledi i intervencije</w:t>
            </w:r>
          </w:p>
        </w:tc>
        <w:tc>
          <w:tcPr>
            <w:tcW w:w="2469" w:type="dxa"/>
          </w:tcPr>
          <w:p w14:paraId="595D89F5" w14:textId="3D31F25A" w:rsidR="00AB6EAC" w:rsidRPr="004236A5" w:rsidRDefault="003229E0" w:rsidP="004236A5">
            <w:pPr>
              <w:pStyle w:val="NoSpacing"/>
            </w:pPr>
            <w:r>
              <w:t>0</w:t>
            </w:r>
          </w:p>
        </w:tc>
        <w:tc>
          <w:tcPr>
            <w:tcW w:w="3485" w:type="dxa"/>
          </w:tcPr>
          <w:p w14:paraId="7482686C" w14:textId="402B2D6E" w:rsidR="00AB6EAC" w:rsidRPr="004236A5" w:rsidRDefault="003229E0" w:rsidP="004236A5">
            <w:pPr>
              <w:pStyle w:val="NoSpacing"/>
            </w:pPr>
            <w:r>
              <w:t>0</w:t>
            </w:r>
          </w:p>
        </w:tc>
      </w:tr>
    </w:tbl>
    <w:p w14:paraId="21E90081" w14:textId="77777777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51ADA" w14:textId="50880E0A" w:rsidR="00AB6EAC" w:rsidRPr="004236A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23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usluge psihijatrijske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skrb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3543"/>
        <w:gridCol w:w="3261"/>
      </w:tblGrid>
      <w:tr w:rsidR="00AB6EAC" w:rsidRPr="004236A5" w14:paraId="708D6329" w14:textId="77777777" w:rsidTr="00E55EFA">
        <w:trPr>
          <w:trHeight w:val="600"/>
        </w:trPr>
        <w:tc>
          <w:tcPr>
            <w:tcW w:w="3120" w:type="dxa"/>
            <w:shd w:val="clear" w:color="auto" w:fill="FBD4B4"/>
          </w:tcPr>
          <w:p w14:paraId="5EA3C355" w14:textId="77777777" w:rsidR="00AB6EAC" w:rsidRPr="004236A5" w:rsidRDefault="00AB6EAC" w:rsidP="004236A5">
            <w:pPr>
              <w:pStyle w:val="NoSpacing"/>
            </w:pPr>
            <w:r w:rsidRPr="004236A5">
              <w:t xml:space="preserve">Vrsta usluge </w:t>
            </w:r>
          </w:p>
        </w:tc>
        <w:tc>
          <w:tcPr>
            <w:tcW w:w="3543" w:type="dxa"/>
            <w:shd w:val="clear" w:color="auto" w:fill="FBD4B4"/>
          </w:tcPr>
          <w:p w14:paraId="4B897F2E" w14:textId="77777777" w:rsidR="00AB6EAC" w:rsidRPr="004236A5" w:rsidRDefault="00AB6EAC" w:rsidP="004236A5">
            <w:pPr>
              <w:pStyle w:val="NoSpacing"/>
            </w:pPr>
            <w:r w:rsidRPr="004236A5">
              <w:t>Učestalost dolaska               (tjedno/ mjesečno)</w:t>
            </w:r>
          </w:p>
        </w:tc>
        <w:tc>
          <w:tcPr>
            <w:tcW w:w="3261" w:type="dxa"/>
            <w:shd w:val="clear" w:color="auto" w:fill="FBD4B4"/>
          </w:tcPr>
          <w:p w14:paraId="74E0D662" w14:textId="77777777" w:rsidR="00AB6EAC" w:rsidRPr="004236A5" w:rsidRDefault="00AB6EAC" w:rsidP="004236A5">
            <w:pPr>
              <w:pStyle w:val="NoSpacing"/>
            </w:pPr>
            <w:r w:rsidRPr="004236A5">
              <w:t>Broj korisnica koje koriste uslugu</w:t>
            </w:r>
          </w:p>
        </w:tc>
      </w:tr>
      <w:tr w:rsidR="003229E0" w:rsidRPr="004236A5" w14:paraId="2016F972" w14:textId="77777777" w:rsidTr="00E55EFA">
        <w:trPr>
          <w:trHeight w:val="613"/>
        </w:trPr>
        <w:tc>
          <w:tcPr>
            <w:tcW w:w="3120" w:type="dxa"/>
          </w:tcPr>
          <w:p w14:paraId="7B221BF2" w14:textId="36F6536A" w:rsidR="003229E0" w:rsidRPr="004236A5" w:rsidRDefault="003229E0" w:rsidP="003229E0">
            <w:pPr>
              <w:pStyle w:val="NoSpacing"/>
            </w:pPr>
            <w:r w:rsidRPr="004236A5">
              <w:t xml:space="preserve">Psihijatrijski pregledi i savjetovanja </w:t>
            </w:r>
          </w:p>
        </w:tc>
        <w:tc>
          <w:tcPr>
            <w:tcW w:w="3543" w:type="dxa"/>
          </w:tcPr>
          <w:p w14:paraId="6696FD16" w14:textId="1E00ED0B" w:rsidR="003229E0" w:rsidRPr="004236A5" w:rsidRDefault="003229E0" w:rsidP="003229E0">
            <w:pPr>
              <w:pStyle w:val="NoSpacing"/>
            </w:pPr>
            <w:r>
              <w:t>2 x mjesečno</w:t>
            </w:r>
          </w:p>
        </w:tc>
        <w:tc>
          <w:tcPr>
            <w:tcW w:w="3261" w:type="dxa"/>
          </w:tcPr>
          <w:p w14:paraId="49781DAB" w14:textId="27B923A9" w:rsidR="003229E0" w:rsidRPr="004236A5" w:rsidRDefault="003229E0" w:rsidP="003229E0">
            <w:pPr>
              <w:pStyle w:val="NoSpacing"/>
            </w:pPr>
            <w:r>
              <w:t>39</w:t>
            </w:r>
          </w:p>
        </w:tc>
      </w:tr>
    </w:tbl>
    <w:p w14:paraId="4AEF9978" w14:textId="77777777" w:rsidR="007B172C" w:rsidRDefault="007B172C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82591" w14:textId="77777777" w:rsidR="00D82444" w:rsidRDefault="00D82444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2518B9" w14:textId="77777777" w:rsidR="00D82444" w:rsidRDefault="00D82444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B85113" w14:textId="77777777" w:rsidR="00D82444" w:rsidRDefault="00D82444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B0F5E8" w14:textId="77323F6E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Zdravstvene usluge pružene izvan Doma- u drugim ustanovama</w:t>
      </w:r>
    </w:p>
    <w:p w14:paraId="4A41012B" w14:textId="77777777" w:rsidR="00257DD6" w:rsidRDefault="00257DD6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51D6C" w14:textId="2B0DC15A" w:rsidR="007B172C" w:rsidRPr="00B74BBE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24</w:t>
      </w:r>
      <w:r w:rsidR="007B172C"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74B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165F" w:rsidRPr="003C165F">
        <w:rPr>
          <w:rFonts w:ascii="Times New Roman" w:eastAsia="Times New Roman" w:hAnsi="Times New Roman" w:cs="Times New Roman"/>
          <w:sz w:val="24"/>
          <w:szCs w:val="24"/>
          <w:lang w:eastAsia="hr-HR"/>
        </w:rPr>
        <w:t>Prikaz zdravstvenih usluga u drugim ustanovama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09"/>
        <w:gridCol w:w="4715"/>
      </w:tblGrid>
      <w:tr w:rsidR="00AB6EAC" w:rsidRPr="004236A5" w14:paraId="02FCDEA8" w14:textId="77777777" w:rsidTr="00E303BC">
        <w:trPr>
          <w:trHeight w:val="292"/>
        </w:trPr>
        <w:tc>
          <w:tcPr>
            <w:tcW w:w="5209" w:type="dxa"/>
            <w:shd w:val="clear" w:color="auto" w:fill="FBD4B4"/>
          </w:tcPr>
          <w:p w14:paraId="3543DBAC" w14:textId="77777777" w:rsidR="00AB6EAC" w:rsidRPr="004236A5" w:rsidRDefault="00AB6EAC" w:rsidP="004236A5">
            <w:pPr>
              <w:pStyle w:val="NoSpacing"/>
            </w:pPr>
            <w:r w:rsidRPr="004236A5">
              <w:t>Vrsta usluge</w:t>
            </w:r>
          </w:p>
        </w:tc>
        <w:tc>
          <w:tcPr>
            <w:tcW w:w="4715" w:type="dxa"/>
            <w:shd w:val="clear" w:color="auto" w:fill="FBD4B4"/>
          </w:tcPr>
          <w:p w14:paraId="074F29A2" w14:textId="77777777" w:rsidR="00AB6EAC" w:rsidRPr="004236A5" w:rsidRDefault="00AB6EAC" w:rsidP="004236A5">
            <w:pPr>
              <w:pStyle w:val="NoSpacing"/>
            </w:pPr>
            <w:r w:rsidRPr="004236A5">
              <w:t xml:space="preserve">Broj korisnika kojima je usluga pružena </w:t>
            </w:r>
          </w:p>
        </w:tc>
      </w:tr>
      <w:tr w:rsidR="00257DD6" w:rsidRPr="007C5F07" w14:paraId="58247D6B" w14:textId="77777777" w:rsidTr="00E303BC">
        <w:trPr>
          <w:trHeight w:val="292"/>
        </w:trPr>
        <w:tc>
          <w:tcPr>
            <w:tcW w:w="5209" w:type="dxa"/>
          </w:tcPr>
          <w:p w14:paraId="39F68C5A" w14:textId="0ACBB787" w:rsidR="00257DD6" w:rsidRPr="004236A5" w:rsidRDefault="00257DD6" w:rsidP="00257DD6">
            <w:pPr>
              <w:pStyle w:val="NoSpacing"/>
            </w:pPr>
            <w:r>
              <w:t>Boravak u bolnici</w:t>
            </w:r>
          </w:p>
        </w:tc>
        <w:tc>
          <w:tcPr>
            <w:tcW w:w="4715" w:type="dxa"/>
          </w:tcPr>
          <w:p w14:paraId="427330D0" w14:textId="444C6A58" w:rsidR="00257DD6" w:rsidRPr="007C5F07" w:rsidRDefault="00257DD6" w:rsidP="00257DD6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60</w:t>
            </w:r>
          </w:p>
        </w:tc>
      </w:tr>
      <w:tr w:rsidR="00257DD6" w:rsidRPr="007C5F07" w14:paraId="03668450" w14:textId="77777777" w:rsidTr="00E303BC">
        <w:trPr>
          <w:trHeight w:val="279"/>
        </w:trPr>
        <w:tc>
          <w:tcPr>
            <w:tcW w:w="5209" w:type="dxa"/>
          </w:tcPr>
          <w:p w14:paraId="0AEC5441" w14:textId="13EF7DDD" w:rsidR="00257DD6" w:rsidRPr="004236A5" w:rsidRDefault="00257DD6" w:rsidP="00257DD6">
            <w:pPr>
              <w:pStyle w:val="NoSpacing"/>
            </w:pPr>
            <w:r>
              <w:t>Stac. rehabilitacija - toplice</w:t>
            </w:r>
          </w:p>
        </w:tc>
        <w:tc>
          <w:tcPr>
            <w:tcW w:w="4715" w:type="dxa"/>
          </w:tcPr>
          <w:p w14:paraId="2769080C" w14:textId="6FFC2418" w:rsidR="00257DD6" w:rsidRPr="007C5F07" w:rsidRDefault="00257DD6" w:rsidP="00257DD6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3</w:t>
            </w:r>
          </w:p>
        </w:tc>
      </w:tr>
      <w:tr w:rsidR="00257DD6" w:rsidRPr="007C5F07" w14:paraId="6AF57FD4" w14:textId="77777777" w:rsidTr="00E303BC">
        <w:trPr>
          <w:trHeight w:val="292"/>
        </w:trPr>
        <w:tc>
          <w:tcPr>
            <w:tcW w:w="5209" w:type="dxa"/>
          </w:tcPr>
          <w:p w14:paraId="0EEE9D46" w14:textId="6A1453C8" w:rsidR="00257DD6" w:rsidRPr="004236A5" w:rsidRDefault="00257DD6" w:rsidP="00257DD6">
            <w:pPr>
              <w:pStyle w:val="NoSpacing"/>
            </w:pPr>
            <w:r>
              <w:t>Specijalistički pregledi</w:t>
            </w:r>
          </w:p>
        </w:tc>
        <w:tc>
          <w:tcPr>
            <w:tcW w:w="4715" w:type="dxa"/>
          </w:tcPr>
          <w:p w14:paraId="73144059" w14:textId="5534386A" w:rsidR="00257DD6" w:rsidRPr="007C5F07" w:rsidRDefault="00257DD6" w:rsidP="00257DD6">
            <w:pPr>
              <w:pStyle w:val="NoSpacing"/>
              <w:rPr>
                <w:bCs/>
              </w:rPr>
            </w:pPr>
            <w:r w:rsidRPr="007C5F07">
              <w:rPr>
                <w:bCs/>
              </w:rPr>
              <w:t>142</w:t>
            </w:r>
          </w:p>
        </w:tc>
      </w:tr>
    </w:tbl>
    <w:p w14:paraId="013441C4" w14:textId="41D8BB73" w:rsidR="00220FA7" w:rsidRDefault="00220FA7" w:rsidP="004236A5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2DD73D" w14:textId="77777777" w:rsidR="00220FA7" w:rsidRDefault="00220FA7" w:rsidP="004236A5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6711FB" w14:textId="4AE4564B" w:rsidR="007B172C" w:rsidRPr="004236A5" w:rsidRDefault="004A02BF" w:rsidP="00F619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Tablica 25</w:t>
      </w:r>
      <w:r w:rsidR="007B172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8C0B9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B172C">
        <w:rPr>
          <w:rFonts w:ascii="Times New Roman" w:hAnsi="Times New Roman" w:cs="Times New Roman"/>
          <w:sz w:val="24"/>
          <w:szCs w:val="24"/>
          <w:lang w:eastAsia="hr-HR"/>
        </w:rPr>
        <w:t>Prikaz drugih zdravstvenih usluga</w:t>
      </w:r>
      <w:r w:rsidR="00B74BB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075"/>
        <w:gridCol w:w="2055"/>
        <w:gridCol w:w="2788"/>
      </w:tblGrid>
      <w:tr w:rsidR="00AB6EAC" w:rsidRPr="004236A5" w14:paraId="0B5B9BB7" w14:textId="77777777" w:rsidTr="00E303BC">
        <w:trPr>
          <w:trHeight w:val="454"/>
          <w:jc w:val="center"/>
        </w:trPr>
        <w:tc>
          <w:tcPr>
            <w:tcW w:w="9918" w:type="dxa"/>
            <w:gridSpan w:val="3"/>
            <w:shd w:val="clear" w:color="auto" w:fill="FBD4B4"/>
          </w:tcPr>
          <w:p w14:paraId="509BFD92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rPr>
                <w:b/>
              </w:rPr>
              <w:t>Ostale zdravstvene usluge</w:t>
            </w:r>
          </w:p>
        </w:tc>
      </w:tr>
      <w:tr w:rsidR="00AB6EAC" w:rsidRPr="004236A5" w14:paraId="7738ED2A" w14:textId="77777777" w:rsidTr="00E303BC">
        <w:trPr>
          <w:trHeight w:hRule="exact" w:val="284"/>
          <w:jc w:val="center"/>
        </w:trPr>
        <w:tc>
          <w:tcPr>
            <w:tcW w:w="5075" w:type="dxa"/>
            <w:shd w:val="clear" w:color="auto" w:fill="F2F2F2"/>
          </w:tcPr>
          <w:p w14:paraId="54716E81" w14:textId="77777777" w:rsidR="00AB6EAC" w:rsidRPr="004236A5" w:rsidRDefault="00AB6EAC" w:rsidP="004236A5">
            <w:pPr>
              <w:pStyle w:val="NoSpacing"/>
            </w:pPr>
            <w:r w:rsidRPr="004236A5">
              <w:t xml:space="preserve">Naziv usluge </w:t>
            </w:r>
          </w:p>
        </w:tc>
        <w:tc>
          <w:tcPr>
            <w:tcW w:w="2055" w:type="dxa"/>
            <w:shd w:val="clear" w:color="auto" w:fill="F2F2F2"/>
          </w:tcPr>
          <w:p w14:paraId="1EA93F74" w14:textId="77777777" w:rsidR="00AB6EAC" w:rsidRPr="004236A5" w:rsidRDefault="00AB6EAC" w:rsidP="004236A5">
            <w:pPr>
              <w:pStyle w:val="NoSpacing"/>
            </w:pPr>
            <w:r w:rsidRPr="004236A5">
              <w:t>Broj korisnika</w:t>
            </w:r>
          </w:p>
        </w:tc>
        <w:tc>
          <w:tcPr>
            <w:tcW w:w="2788" w:type="dxa"/>
            <w:shd w:val="clear" w:color="auto" w:fill="F2F2F2"/>
          </w:tcPr>
          <w:p w14:paraId="5DF410E4" w14:textId="77777777" w:rsidR="00AB6EAC" w:rsidRPr="004236A5" w:rsidRDefault="00AB6EAC" w:rsidP="004236A5">
            <w:pPr>
              <w:pStyle w:val="NoSpacing"/>
            </w:pPr>
            <w:r w:rsidRPr="004236A5">
              <w:t>Broj postupaka</w:t>
            </w:r>
          </w:p>
        </w:tc>
      </w:tr>
      <w:tr w:rsidR="00AB6EAC" w:rsidRPr="004236A5" w14:paraId="2BE43EDB" w14:textId="77777777" w:rsidTr="00E303BC">
        <w:trPr>
          <w:trHeight w:hRule="exact" w:val="284"/>
          <w:jc w:val="center"/>
        </w:trPr>
        <w:tc>
          <w:tcPr>
            <w:tcW w:w="5075" w:type="dxa"/>
            <w:shd w:val="clear" w:color="auto" w:fill="FFFFFF"/>
          </w:tcPr>
          <w:p w14:paraId="5DEF6B80" w14:textId="77777777" w:rsidR="00AB6EAC" w:rsidRPr="004236A5" w:rsidRDefault="00AB6EAC" w:rsidP="004236A5">
            <w:pPr>
              <w:pStyle w:val="NoSpacing"/>
            </w:pPr>
            <w:r w:rsidRPr="004236A5">
              <w:t xml:space="preserve">Edukacija korisnika  </w:t>
            </w:r>
          </w:p>
        </w:tc>
        <w:tc>
          <w:tcPr>
            <w:tcW w:w="2055" w:type="dxa"/>
          </w:tcPr>
          <w:p w14:paraId="44FC0875" w14:textId="67913BBE" w:rsidR="00AB6EAC" w:rsidRPr="004236A5" w:rsidRDefault="00803DED" w:rsidP="004236A5">
            <w:pPr>
              <w:pStyle w:val="NoSpacing"/>
            </w:pPr>
            <w:r>
              <w:t>/</w:t>
            </w:r>
          </w:p>
        </w:tc>
        <w:tc>
          <w:tcPr>
            <w:tcW w:w="2788" w:type="dxa"/>
          </w:tcPr>
          <w:p w14:paraId="13DD4D1E" w14:textId="49ADCE86" w:rsidR="00AB6EAC" w:rsidRPr="004236A5" w:rsidRDefault="00803DED" w:rsidP="004236A5">
            <w:pPr>
              <w:pStyle w:val="NoSpacing"/>
            </w:pPr>
            <w:r>
              <w:t>/</w:t>
            </w:r>
          </w:p>
        </w:tc>
      </w:tr>
      <w:tr w:rsidR="00AB6EAC" w:rsidRPr="004236A5" w14:paraId="1A6CF3F6" w14:textId="77777777" w:rsidTr="00E303BC">
        <w:trPr>
          <w:trHeight w:hRule="exact" w:val="284"/>
          <w:jc w:val="center"/>
        </w:trPr>
        <w:tc>
          <w:tcPr>
            <w:tcW w:w="5075" w:type="dxa"/>
            <w:shd w:val="clear" w:color="auto" w:fill="FFFFFF"/>
          </w:tcPr>
          <w:p w14:paraId="6E4C31EB" w14:textId="77777777" w:rsidR="00AB6EAC" w:rsidRPr="004236A5" w:rsidRDefault="00AB6EAC" w:rsidP="004236A5">
            <w:pPr>
              <w:pStyle w:val="NoSpacing"/>
            </w:pPr>
            <w:r w:rsidRPr="004236A5">
              <w:t xml:space="preserve">Hitna pomoć- intervencije </w:t>
            </w:r>
          </w:p>
        </w:tc>
        <w:tc>
          <w:tcPr>
            <w:tcW w:w="2055" w:type="dxa"/>
          </w:tcPr>
          <w:p w14:paraId="7C2406D1" w14:textId="24587720" w:rsidR="00AB6EAC" w:rsidRPr="004236A5" w:rsidRDefault="00803DED" w:rsidP="004236A5">
            <w:pPr>
              <w:pStyle w:val="NoSpacing"/>
            </w:pPr>
            <w:r>
              <w:t>156</w:t>
            </w:r>
          </w:p>
        </w:tc>
        <w:tc>
          <w:tcPr>
            <w:tcW w:w="2788" w:type="dxa"/>
          </w:tcPr>
          <w:p w14:paraId="0D268946" w14:textId="71CCD2C5" w:rsidR="00AB6EAC" w:rsidRPr="004236A5" w:rsidRDefault="00803DED" w:rsidP="004236A5">
            <w:pPr>
              <w:pStyle w:val="NoSpacing"/>
            </w:pPr>
            <w:r>
              <w:t>156</w:t>
            </w:r>
          </w:p>
        </w:tc>
      </w:tr>
      <w:tr w:rsidR="00AB6EAC" w:rsidRPr="004236A5" w14:paraId="4EE38982" w14:textId="77777777" w:rsidTr="00E303BC">
        <w:trPr>
          <w:trHeight w:hRule="exact" w:val="284"/>
          <w:jc w:val="center"/>
        </w:trPr>
        <w:tc>
          <w:tcPr>
            <w:tcW w:w="5075" w:type="dxa"/>
            <w:shd w:val="clear" w:color="auto" w:fill="FFFFFF"/>
          </w:tcPr>
          <w:p w14:paraId="60D7DA50" w14:textId="77777777" w:rsidR="00AB6EAC" w:rsidRPr="004236A5" w:rsidRDefault="00AB6EAC" w:rsidP="004236A5">
            <w:pPr>
              <w:pStyle w:val="NoSpacing"/>
            </w:pPr>
            <w:r w:rsidRPr="004236A5">
              <w:t xml:space="preserve">Vizite </w:t>
            </w:r>
          </w:p>
        </w:tc>
        <w:tc>
          <w:tcPr>
            <w:tcW w:w="2055" w:type="dxa"/>
          </w:tcPr>
          <w:p w14:paraId="53DF26DF" w14:textId="13A8F299" w:rsidR="00AB6EAC" w:rsidRPr="004236A5" w:rsidRDefault="00803DED" w:rsidP="004236A5">
            <w:pPr>
              <w:pStyle w:val="NoSpacing"/>
            </w:pPr>
            <w:r>
              <w:t>243</w:t>
            </w:r>
          </w:p>
        </w:tc>
        <w:tc>
          <w:tcPr>
            <w:tcW w:w="2788" w:type="dxa"/>
          </w:tcPr>
          <w:p w14:paraId="32E323DC" w14:textId="1CCC1981" w:rsidR="00AB6EAC" w:rsidRPr="004236A5" w:rsidRDefault="00803DED" w:rsidP="004236A5">
            <w:pPr>
              <w:pStyle w:val="NoSpacing"/>
            </w:pPr>
            <w:r>
              <w:t>1300</w:t>
            </w:r>
          </w:p>
        </w:tc>
      </w:tr>
      <w:tr w:rsidR="00AB6EAC" w:rsidRPr="004236A5" w14:paraId="1845D497" w14:textId="77777777" w:rsidTr="00E303BC">
        <w:trPr>
          <w:trHeight w:hRule="exact" w:val="284"/>
          <w:jc w:val="center"/>
        </w:trPr>
        <w:tc>
          <w:tcPr>
            <w:tcW w:w="5075" w:type="dxa"/>
            <w:shd w:val="clear" w:color="auto" w:fill="FFFFFF"/>
          </w:tcPr>
          <w:p w14:paraId="0A1F3139" w14:textId="77777777" w:rsidR="00AB6EAC" w:rsidRPr="004236A5" w:rsidRDefault="00AB6EAC" w:rsidP="004236A5">
            <w:pPr>
              <w:pStyle w:val="NoSpacing"/>
            </w:pPr>
            <w:r w:rsidRPr="004236A5">
              <w:lastRenderedPageBreak/>
              <w:t xml:space="preserve">Narudžbe za specijalističke preglede </w:t>
            </w:r>
          </w:p>
        </w:tc>
        <w:tc>
          <w:tcPr>
            <w:tcW w:w="2055" w:type="dxa"/>
          </w:tcPr>
          <w:p w14:paraId="69B007E2" w14:textId="28736659" w:rsidR="00AB6EAC" w:rsidRPr="004236A5" w:rsidRDefault="00803DED" w:rsidP="004236A5">
            <w:pPr>
              <w:pStyle w:val="NoSpacing"/>
            </w:pPr>
            <w:r>
              <w:t>63</w:t>
            </w:r>
          </w:p>
        </w:tc>
        <w:tc>
          <w:tcPr>
            <w:tcW w:w="2788" w:type="dxa"/>
          </w:tcPr>
          <w:p w14:paraId="212B6170" w14:textId="2677CDD3" w:rsidR="00AB6EAC" w:rsidRPr="004236A5" w:rsidRDefault="00803DED" w:rsidP="004236A5">
            <w:pPr>
              <w:pStyle w:val="NoSpacing"/>
            </w:pPr>
            <w:r>
              <w:t>109</w:t>
            </w:r>
          </w:p>
        </w:tc>
      </w:tr>
      <w:tr w:rsidR="00AB6EAC" w:rsidRPr="004236A5" w14:paraId="22F44931" w14:textId="77777777" w:rsidTr="00E303BC">
        <w:trPr>
          <w:trHeight w:hRule="exact" w:val="284"/>
          <w:jc w:val="center"/>
        </w:trPr>
        <w:tc>
          <w:tcPr>
            <w:tcW w:w="5075" w:type="dxa"/>
            <w:shd w:val="clear" w:color="auto" w:fill="FFFFFF"/>
          </w:tcPr>
          <w:p w14:paraId="49F96299" w14:textId="77777777" w:rsidR="00AB6EAC" w:rsidRPr="004236A5" w:rsidRDefault="00AB6EAC" w:rsidP="004236A5">
            <w:pPr>
              <w:pStyle w:val="NoSpacing"/>
            </w:pPr>
            <w:r w:rsidRPr="004236A5">
              <w:t xml:space="preserve">Hospitalizacije </w:t>
            </w:r>
          </w:p>
        </w:tc>
        <w:tc>
          <w:tcPr>
            <w:tcW w:w="2055" w:type="dxa"/>
          </w:tcPr>
          <w:p w14:paraId="7F4854D4" w14:textId="621C9FC5" w:rsidR="00AB6EAC" w:rsidRPr="004236A5" w:rsidRDefault="00803DED" w:rsidP="004236A5">
            <w:pPr>
              <w:pStyle w:val="NoSpacing"/>
            </w:pPr>
            <w:r>
              <w:t>60</w:t>
            </w:r>
          </w:p>
        </w:tc>
        <w:tc>
          <w:tcPr>
            <w:tcW w:w="2788" w:type="dxa"/>
          </w:tcPr>
          <w:p w14:paraId="14EB53A3" w14:textId="1367888E" w:rsidR="00AB6EAC" w:rsidRPr="004236A5" w:rsidRDefault="00803DED" w:rsidP="004236A5">
            <w:pPr>
              <w:pStyle w:val="NoSpacing"/>
            </w:pPr>
            <w:r>
              <w:t>60</w:t>
            </w:r>
          </w:p>
        </w:tc>
      </w:tr>
    </w:tbl>
    <w:p w14:paraId="751784D8" w14:textId="77777777" w:rsidR="00F6190C" w:rsidRDefault="00F6190C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283ABB" w14:textId="384CCB14" w:rsidR="00117B6D" w:rsidRDefault="00117B6D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Usluge fizikalne i radne terapije</w:t>
      </w:r>
    </w:p>
    <w:p w14:paraId="20F85D1F" w14:textId="77777777" w:rsidR="007C5F07" w:rsidRPr="007C5F07" w:rsidRDefault="007C5F07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725F23" w14:textId="4D281167" w:rsidR="00117B6D" w:rsidRPr="004236A5" w:rsidRDefault="00117B6D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3F7020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pruženo je </w:t>
      </w:r>
      <w:r w:rsidR="003F7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5B44C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F7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44CF">
        <w:rPr>
          <w:rFonts w:ascii="Times New Roman" w:eastAsia="Times New Roman" w:hAnsi="Times New Roman" w:cs="Times New Roman"/>
          <w:sz w:val="24"/>
          <w:szCs w:val="24"/>
          <w:lang w:eastAsia="hr-HR"/>
        </w:rPr>
        <w:t>352</w:t>
      </w:r>
      <w:r w:rsidR="003F7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r w:rsidR="0048079B">
        <w:rPr>
          <w:rFonts w:ascii="Times New Roman" w:eastAsia="Times New Roman" w:hAnsi="Times New Roman" w:cs="Times New Roman"/>
          <w:sz w:val="24"/>
          <w:szCs w:val="24"/>
          <w:lang w:eastAsia="hr-HR"/>
        </w:rPr>
        <w:t>/postupaka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fizikalne </w:t>
      </w:r>
      <w:r w:rsidR="00644F4F">
        <w:rPr>
          <w:rFonts w:ascii="Times New Roman" w:eastAsia="Times New Roman" w:hAnsi="Times New Roman" w:cs="Times New Roman"/>
          <w:sz w:val="24"/>
          <w:szCs w:val="24"/>
          <w:lang w:eastAsia="hr-HR"/>
        </w:rPr>
        <w:t>terapije.</w:t>
      </w:r>
    </w:p>
    <w:p w14:paraId="3B8E0C15" w14:textId="347ECC6F" w:rsidR="00117B6D" w:rsidRDefault="00117B6D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7585CD" w14:textId="7EB6127B" w:rsidR="007B172C" w:rsidRPr="007B172C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26</w:t>
      </w:r>
      <w:r w:rsidR="007B172C"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pruženih usluga fizikalne terapije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4508"/>
        <w:gridCol w:w="2008"/>
        <w:gridCol w:w="1417"/>
        <w:gridCol w:w="1849"/>
      </w:tblGrid>
      <w:tr w:rsidR="00AB6EAC" w:rsidRPr="004236A5" w14:paraId="30247C6F" w14:textId="77777777" w:rsidTr="00E303BC">
        <w:trPr>
          <w:trHeight w:val="284"/>
          <w:jc w:val="center"/>
        </w:trPr>
        <w:tc>
          <w:tcPr>
            <w:tcW w:w="9782" w:type="dxa"/>
            <w:gridSpan w:val="4"/>
            <w:shd w:val="clear" w:color="auto" w:fill="FABF8F"/>
          </w:tcPr>
          <w:p w14:paraId="60296C16" w14:textId="77777777" w:rsidR="00AB6EAC" w:rsidRPr="004236A5" w:rsidRDefault="00AB6EAC" w:rsidP="004236A5">
            <w:pPr>
              <w:pStyle w:val="NoSpacing"/>
            </w:pPr>
            <w:r w:rsidRPr="004236A5">
              <w:t>Usluge fizikalne terapije</w:t>
            </w:r>
          </w:p>
        </w:tc>
      </w:tr>
      <w:tr w:rsidR="00AB6EAC" w:rsidRPr="004236A5" w14:paraId="1A0AEABD" w14:textId="77777777" w:rsidTr="00E303BC">
        <w:trPr>
          <w:trHeight w:val="284"/>
          <w:jc w:val="center"/>
        </w:trPr>
        <w:tc>
          <w:tcPr>
            <w:tcW w:w="4508" w:type="dxa"/>
            <w:shd w:val="clear" w:color="auto" w:fill="FDE9D9"/>
          </w:tcPr>
          <w:p w14:paraId="02C6779C" w14:textId="77777777" w:rsidR="00AB6EAC" w:rsidRPr="004236A5" w:rsidRDefault="00AB6EAC" w:rsidP="001F787D">
            <w:pPr>
              <w:pStyle w:val="NoSpacing"/>
              <w:jc w:val="center"/>
            </w:pPr>
            <w:r w:rsidRPr="004236A5">
              <w:t>Vrsta postupka</w:t>
            </w:r>
          </w:p>
        </w:tc>
        <w:tc>
          <w:tcPr>
            <w:tcW w:w="2008" w:type="dxa"/>
            <w:shd w:val="clear" w:color="auto" w:fill="FDE9D9"/>
          </w:tcPr>
          <w:p w14:paraId="12E74184" w14:textId="77777777" w:rsidR="00AB6EAC" w:rsidRPr="004236A5" w:rsidRDefault="00AB6EAC" w:rsidP="001F787D">
            <w:pPr>
              <w:pStyle w:val="NoSpacing"/>
            </w:pPr>
            <w:r w:rsidRPr="004236A5">
              <w:t>Broj korisnika</w:t>
            </w:r>
          </w:p>
        </w:tc>
        <w:tc>
          <w:tcPr>
            <w:tcW w:w="1417" w:type="dxa"/>
            <w:shd w:val="clear" w:color="auto" w:fill="FDE9D9"/>
          </w:tcPr>
          <w:p w14:paraId="4CC90E04" w14:textId="77777777" w:rsidR="00AB6EAC" w:rsidRPr="004236A5" w:rsidRDefault="00AB6EAC" w:rsidP="001F787D">
            <w:pPr>
              <w:pStyle w:val="NoSpacing"/>
            </w:pPr>
            <w:r w:rsidRPr="004236A5">
              <w:t>Broj sati</w:t>
            </w:r>
          </w:p>
        </w:tc>
        <w:tc>
          <w:tcPr>
            <w:tcW w:w="1849" w:type="dxa"/>
            <w:shd w:val="clear" w:color="auto" w:fill="FDE9D9"/>
          </w:tcPr>
          <w:p w14:paraId="582B8E9C" w14:textId="77777777" w:rsidR="00AB6EAC" w:rsidRPr="004236A5" w:rsidRDefault="00AB6EAC" w:rsidP="001F787D">
            <w:pPr>
              <w:pStyle w:val="NoSpacing"/>
            </w:pPr>
            <w:r w:rsidRPr="004236A5">
              <w:t>Broj postupaka</w:t>
            </w:r>
          </w:p>
        </w:tc>
      </w:tr>
      <w:tr w:rsidR="0095004B" w:rsidRPr="004236A5" w14:paraId="6258AB89" w14:textId="77777777" w:rsidTr="00E303BC">
        <w:trPr>
          <w:trHeight w:val="284"/>
          <w:jc w:val="center"/>
        </w:trPr>
        <w:tc>
          <w:tcPr>
            <w:tcW w:w="4508" w:type="dxa"/>
            <w:shd w:val="clear" w:color="auto" w:fill="FFFFFF"/>
          </w:tcPr>
          <w:p w14:paraId="2FDC1600" w14:textId="706CF621" w:rsidR="0095004B" w:rsidRPr="004236A5" w:rsidRDefault="0095004B" w:rsidP="0095004B">
            <w:pPr>
              <w:pStyle w:val="NoSpacing"/>
              <w:rPr>
                <w:b/>
              </w:rPr>
            </w:pPr>
            <w:r w:rsidRPr="00E75CA2">
              <w:t>elektroterapija</w:t>
            </w:r>
          </w:p>
        </w:tc>
        <w:tc>
          <w:tcPr>
            <w:tcW w:w="2008" w:type="dxa"/>
          </w:tcPr>
          <w:p w14:paraId="2944C077" w14:textId="3D427CF0" w:rsidR="0095004B" w:rsidRPr="004236A5" w:rsidRDefault="0095004B" w:rsidP="0095004B">
            <w:pPr>
              <w:pStyle w:val="NoSpacing"/>
            </w:pPr>
            <w:r>
              <w:t>467</w:t>
            </w:r>
          </w:p>
        </w:tc>
        <w:tc>
          <w:tcPr>
            <w:tcW w:w="1417" w:type="dxa"/>
          </w:tcPr>
          <w:p w14:paraId="4D984D20" w14:textId="3ABFCF77" w:rsidR="0095004B" w:rsidRPr="004236A5" w:rsidRDefault="0095004B" w:rsidP="0095004B">
            <w:pPr>
              <w:pStyle w:val="NoSpacing"/>
            </w:pPr>
            <w:r>
              <w:t>628</w:t>
            </w:r>
          </w:p>
        </w:tc>
        <w:tc>
          <w:tcPr>
            <w:tcW w:w="1849" w:type="dxa"/>
          </w:tcPr>
          <w:p w14:paraId="66D3B1CB" w14:textId="6B86DE9F" w:rsidR="0095004B" w:rsidRPr="004236A5" w:rsidRDefault="0095004B" w:rsidP="0095004B">
            <w:pPr>
              <w:pStyle w:val="NoSpacing"/>
            </w:pPr>
            <w:r>
              <w:t>4362</w:t>
            </w:r>
          </w:p>
        </w:tc>
      </w:tr>
      <w:tr w:rsidR="0095004B" w:rsidRPr="004236A5" w14:paraId="3687AD80" w14:textId="77777777" w:rsidTr="00E303BC">
        <w:trPr>
          <w:trHeight w:val="284"/>
          <w:jc w:val="center"/>
        </w:trPr>
        <w:tc>
          <w:tcPr>
            <w:tcW w:w="4508" w:type="dxa"/>
            <w:shd w:val="clear" w:color="auto" w:fill="FFFFFF"/>
          </w:tcPr>
          <w:p w14:paraId="7EB98B18" w14:textId="1EC37A2F" w:rsidR="0095004B" w:rsidRPr="004236A5" w:rsidRDefault="00803DED" w:rsidP="0095004B">
            <w:pPr>
              <w:pStyle w:val="NoSpacing"/>
              <w:rPr>
                <w:rFonts w:eastAsia="Calibri"/>
                <w:b/>
              </w:rPr>
            </w:pPr>
            <w:r>
              <w:t>g</w:t>
            </w:r>
            <w:r w:rsidR="0095004B" w:rsidRPr="00E75CA2">
              <w:t>imnastika dvorana</w:t>
            </w:r>
          </w:p>
        </w:tc>
        <w:tc>
          <w:tcPr>
            <w:tcW w:w="2008" w:type="dxa"/>
          </w:tcPr>
          <w:p w14:paraId="2F1A203D" w14:textId="30176429" w:rsidR="0095004B" w:rsidRPr="004236A5" w:rsidRDefault="0095004B" w:rsidP="0095004B">
            <w:pPr>
              <w:pStyle w:val="NoSpacing"/>
            </w:pPr>
            <w:r>
              <w:t>270</w:t>
            </w:r>
          </w:p>
        </w:tc>
        <w:tc>
          <w:tcPr>
            <w:tcW w:w="1417" w:type="dxa"/>
          </w:tcPr>
          <w:p w14:paraId="18539C34" w14:textId="0C6A500A" w:rsidR="0095004B" w:rsidRPr="004236A5" w:rsidRDefault="0095004B" w:rsidP="0095004B">
            <w:pPr>
              <w:pStyle w:val="NoSpacing"/>
            </w:pPr>
            <w:r>
              <w:t>47</w:t>
            </w:r>
          </w:p>
        </w:tc>
        <w:tc>
          <w:tcPr>
            <w:tcW w:w="1849" w:type="dxa"/>
          </w:tcPr>
          <w:p w14:paraId="5A9C3AC6" w14:textId="658D4C9F" w:rsidR="0095004B" w:rsidRPr="004236A5" w:rsidRDefault="0095004B" w:rsidP="0095004B">
            <w:pPr>
              <w:pStyle w:val="NoSpacing"/>
            </w:pPr>
            <w:r>
              <w:t>1501</w:t>
            </w:r>
          </w:p>
        </w:tc>
      </w:tr>
      <w:tr w:rsidR="0095004B" w:rsidRPr="004236A5" w14:paraId="1D15ED41" w14:textId="77777777" w:rsidTr="00E303BC">
        <w:trPr>
          <w:trHeight w:val="284"/>
          <w:jc w:val="center"/>
        </w:trPr>
        <w:tc>
          <w:tcPr>
            <w:tcW w:w="4508" w:type="dxa"/>
            <w:shd w:val="clear" w:color="auto" w:fill="FFFFFF"/>
          </w:tcPr>
          <w:p w14:paraId="0E17CCBD" w14:textId="5A20AB73" w:rsidR="0095004B" w:rsidRPr="004236A5" w:rsidRDefault="0095004B" w:rsidP="0095004B">
            <w:pPr>
              <w:pStyle w:val="NoSpacing"/>
              <w:rPr>
                <w:b/>
              </w:rPr>
            </w:pPr>
            <w:r w:rsidRPr="00E75CA2">
              <w:t>kineziterapija</w:t>
            </w:r>
          </w:p>
        </w:tc>
        <w:tc>
          <w:tcPr>
            <w:tcW w:w="2008" w:type="dxa"/>
          </w:tcPr>
          <w:p w14:paraId="42161BD8" w14:textId="78C16A6B" w:rsidR="0095004B" w:rsidRPr="004236A5" w:rsidRDefault="0095004B" w:rsidP="0095004B">
            <w:pPr>
              <w:pStyle w:val="NoSpacing"/>
            </w:pPr>
            <w:r>
              <w:t>1327</w:t>
            </w:r>
          </w:p>
        </w:tc>
        <w:tc>
          <w:tcPr>
            <w:tcW w:w="1417" w:type="dxa"/>
          </w:tcPr>
          <w:p w14:paraId="6536F540" w14:textId="2F1C71F9" w:rsidR="0095004B" w:rsidRPr="004236A5" w:rsidRDefault="0095004B" w:rsidP="0095004B">
            <w:pPr>
              <w:pStyle w:val="NoSpacing"/>
            </w:pPr>
            <w:r>
              <w:t>5010</w:t>
            </w:r>
          </w:p>
        </w:tc>
        <w:tc>
          <w:tcPr>
            <w:tcW w:w="1849" w:type="dxa"/>
          </w:tcPr>
          <w:p w14:paraId="086B728B" w14:textId="714D34E5" w:rsidR="0095004B" w:rsidRPr="004236A5" w:rsidRDefault="0095004B" w:rsidP="0095004B">
            <w:pPr>
              <w:pStyle w:val="NoSpacing"/>
            </w:pPr>
            <w:r>
              <w:t>10489</w:t>
            </w:r>
          </w:p>
        </w:tc>
      </w:tr>
      <w:tr w:rsidR="00AB6EAC" w:rsidRPr="004236A5" w14:paraId="24003134" w14:textId="77777777" w:rsidTr="00E303BC">
        <w:trPr>
          <w:trHeight w:val="284"/>
          <w:jc w:val="center"/>
        </w:trPr>
        <w:tc>
          <w:tcPr>
            <w:tcW w:w="4508" w:type="dxa"/>
            <w:shd w:val="clear" w:color="auto" w:fill="FFFFFF"/>
          </w:tcPr>
          <w:p w14:paraId="6D3B9746" w14:textId="77777777" w:rsidR="00AB6EAC" w:rsidRPr="004236A5" w:rsidRDefault="00AB6EAC" w:rsidP="00E303BC">
            <w:pPr>
              <w:pStyle w:val="NoSpacing"/>
              <w:jc w:val="right"/>
              <w:rPr>
                <w:b/>
              </w:rPr>
            </w:pPr>
            <w:r w:rsidRPr="004236A5">
              <w:t xml:space="preserve">Ukupno </w:t>
            </w:r>
          </w:p>
        </w:tc>
        <w:tc>
          <w:tcPr>
            <w:tcW w:w="2008" w:type="dxa"/>
          </w:tcPr>
          <w:p w14:paraId="22274F45" w14:textId="7E0DB2F0" w:rsidR="00AB6EAC" w:rsidRPr="004236A5" w:rsidRDefault="00BC6D15" w:rsidP="004236A5">
            <w:pPr>
              <w:pStyle w:val="NoSpacing"/>
            </w:pPr>
            <w:r>
              <w:t>2064</w:t>
            </w:r>
          </w:p>
        </w:tc>
        <w:tc>
          <w:tcPr>
            <w:tcW w:w="1417" w:type="dxa"/>
          </w:tcPr>
          <w:p w14:paraId="5918C0D6" w14:textId="17277488" w:rsidR="00AB6EAC" w:rsidRPr="004236A5" w:rsidRDefault="00BC6D15" w:rsidP="004236A5">
            <w:pPr>
              <w:pStyle w:val="NoSpacing"/>
            </w:pPr>
            <w:r>
              <w:t>5685</w:t>
            </w:r>
          </w:p>
        </w:tc>
        <w:tc>
          <w:tcPr>
            <w:tcW w:w="1849" w:type="dxa"/>
          </w:tcPr>
          <w:p w14:paraId="25AAC97B" w14:textId="0B02D1DA" w:rsidR="00AB6EAC" w:rsidRPr="004236A5" w:rsidRDefault="00BC6D15" w:rsidP="004236A5">
            <w:pPr>
              <w:pStyle w:val="NoSpacing"/>
            </w:pPr>
            <w:r>
              <w:t>16352</w:t>
            </w:r>
          </w:p>
        </w:tc>
      </w:tr>
    </w:tbl>
    <w:p w14:paraId="366C503D" w14:textId="4F3291CD" w:rsidR="00AB6EAC" w:rsidRDefault="00AB6EAC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04CF2" w14:textId="52374BC4" w:rsidR="007B172C" w:rsidRPr="004236A5" w:rsidRDefault="004A02BF" w:rsidP="00F619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27</w:t>
      </w:r>
      <w:r w:rsidR="007B172C">
        <w:rPr>
          <w:rFonts w:ascii="Times New Roman" w:hAnsi="Times New Roman" w:cs="Times New Roman"/>
          <w:sz w:val="24"/>
          <w:szCs w:val="24"/>
        </w:rPr>
        <w:t xml:space="preserve">. Prikaz </w:t>
      </w:r>
      <w:r w:rsidR="003802B7">
        <w:rPr>
          <w:rFonts w:ascii="Times New Roman" w:hAnsi="Times New Roman" w:cs="Times New Roman"/>
          <w:sz w:val="24"/>
          <w:szCs w:val="24"/>
        </w:rPr>
        <w:t xml:space="preserve">pruženih </w:t>
      </w:r>
      <w:r w:rsidR="007B172C">
        <w:rPr>
          <w:rFonts w:ascii="Times New Roman" w:hAnsi="Times New Roman" w:cs="Times New Roman"/>
          <w:sz w:val="24"/>
          <w:szCs w:val="24"/>
        </w:rPr>
        <w:t>usluga radne terapije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365"/>
        <w:gridCol w:w="2151"/>
        <w:gridCol w:w="1417"/>
        <w:gridCol w:w="1843"/>
      </w:tblGrid>
      <w:tr w:rsidR="00AB473D" w:rsidRPr="004236A5" w14:paraId="5385C8A7" w14:textId="77777777" w:rsidTr="00E303BC">
        <w:trPr>
          <w:trHeight w:val="284"/>
          <w:jc w:val="center"/>
        </w:trPr>
        <w:tc>
          <w:tcPr>
            <w:tcW w:w="9776" w:type="dxa"/>
            <w:gridSpan w:val="4"/>
            <w:shd w:val="clear" w:color="auto" w:fill="FABF8F"/>
          </w:tcPr>
          <w:p w14:paraId="2613753F" w14:textId="77777777" w:rsidR="00AB473D" w:rsidRPr="004236A5" w:rsidRDefault="00AB473D" w:rsidP="004236A5">
            <w:pPr>
              <w:pStyle w:val="NoSpacing"/>
            </w:pPr>
            <w:r w:rsidRPr="004236A5">
              <w:t xml:space="preserve">Usluge radne terapije </w:t>
            </w:r>
          </w:p>
        </w:tc>
      </w:tr>
      <w:tr w:rsidR="00AB473D" w:rsidRPr="004236A5" w14:paraId="0BE1710A" w14:textId="77777777" w:rsidTr="00E303BC">
        <w:trPr>
          <w:trHeight w:val="284"/>
          <w:jc w:val="center"/>
        </w:trPr>
        <w:tc>
          <w:tcPr>
            <w:tcW w:w="4365" w:type="dxa"/>
            <w:shd w:val="clear" w:color="auto" w:fill="FDE9D9"/>
          </w:tcPr>
          <w:p w14:paraId="4E6F958B" w14:textId="77777777" w:rsidR="00AB473D" w:rsidRPr="004236A5" w:rsidRDefault="00AB473D" w:rsidP="00E303BC">
            <w:pPr>
              <w:pStyle w:val="NoSpacing"/>
              <w:jc w:val="center"/>
            </w:pPr>
            <w:r w:rsidRPr="004236A5">
              <w:t>Vrsta postupka</w:t>
            </w:r>
          </w:p>
        </w:tc>
        <w:tc>
          <w:tcPr>
            <w:tcW w:w="2151" w:type="dxa"/>
            <w:shd w:val="clear" w:color="auto" w:fill="FDE9D9"/>
          </w:tcPr>
          <w:p w14:paraId="29C8DE66" w14:textId="77777777" w:rsidR="00AB473D" w:rsidRPr="004236A5" w:rsidRDefault="00AB473D" w:rsidP="00E303BC">
            <w:pPr>
              <w:pStyle w:val="NoSpacing"/>
              <w:jc w:val="center"/>
            </w:pPr>
            <w:r w:rsidRPr="004236A5">
              <w:t>Broj korisnika</w:t>
            </w:r>
          </w:p>
        </w:tc>
        <w:tc>
          <w:tcPr>
            <w:tcW w:w="1417" w:type="dxa"/>
            <w:shd w:val="clear" w:color="auto" w:fill="FDE9D9"/>
          </w:tcPr>
          <w:p w14:paraId="1A08ADEC" w14:textId="77777777" w:rsidR="00AB473D" w:rsidRPr="004236A5" w:rsidRDefault="00AB473D" w:rsidP="00E303BC">
            <w:pPr>
              <w:pStyle w:val="NoSpacing"/>
              <w:jc w:val="center"/>
            </w:pPr>
            <w:r w:rsidRPr="004236A5">
              <w:t>Broj sati</w:t>
            </w:r>
          </w:p>
        </w:tc>
        <w:tc>
          <w:tcPr>
            <w:tcW w:w="1843" w:type="dxa"/>
            <w:shd w:val="clear" w:color="auto" w:fill="FDE9D9"/>
          </w:tcPr>
          <w:p w14:paraId="5A04F96B" w14:textId="77777777" w:rsidR="00AB473D" w:rsidRPr="004236A5" w:rsidRDefault="00AB473D" w:rsidP="001F787D">
            <w:pPr>
              <w:pStyle w:val="NoSpacing"/>
            </w:pPr>
            <w:r w:rsidRPr="004236A5">
              <w:t>Broj postupaka</w:t>
            </w:r>
          </w:p>
        </w:tc>
      </w:tr>
      <w:tr w:rsidR="00AB473D" w:rsidRPr="004236A5" w14:paraId="441C26E0" w14:textId="77777777" w:rsidTr="00E303BC">
        <w:trPr>
          <w:trHeight w:val="284"/>
          <w:jc w:val="center"/>
        </w:trPr>
        <w:tc>
          <w:tcPr>
            <w:tcW w:w="4365" w:type="dxa"/>
            <w:shd w:val="clear" w:color="auto" w:fill="FFFFFF"/>
          </w:tcPr>
          <w:p w14:paraId="62BA4713" w14:textId="6D646CC9" w:rsidR="00AB473D" w:rsidRPr="004236A5" w:rsidRDefault="005B44CF" w:rsidP="004236A5">
            <w:pPr>
              <w:pStyle w:val="NoSpacing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151" w:type="dxa"/>
            <w:shd w:val="clear" w:color="auto" w:fill="FFFFFF"/>
          </w:tcPr>
          <w:p w14:paraId="1F4597D2" w14:textId="7F64E9BB" w:rsidR="00AB473D" w:rsidRPr="004236A5" w:rsidRDefault="005B44CF" w:rsidP="004236A5">
            <w:pPr>
              <w:pStyle w:val="NoSpacing"/>
            </w:pPr>
            <w:r>
              <w:t>/</w:t>
            </w:r>
          </w:p>
        </w:tc>
        <w:tc>
          <w:tcPr>
            <w:tcW w:w="1417" w:type="dxa"/>
            <w:shd w:val="clear" w:color="auto" w:fill="FFFFFF"/>
          </w:tcPr>
          <w:p w14:paraId="4BDE06B1" w14:textId="13B2A23A" w:rsidR="00AB473D" w:rsidRPr="004236A5" w:rsidRDefault="005B44CF" w:rsidP="004236A5">
            <w:pPr>
              <w:pStyle w:val="NoSpacing"/>
            </w:pPr>
            <w:r>
              <w:t>/</w:t>
            </w:r>
          </w:p>
        </w:tc>
        <w:tc>
          <w:tcPr>
            <w:tcW w:w="1843" w:type="dxa"/>
            <w:shd w:val="clear" w:color="auto" w:fill="FFFFFF"/>
          </w:tcPr>
          <w:p w14:paraId="1FB37F02" w14:textId="0FFAC390" w:rsidR="00AB473D" w:rsidRPr="004236A5" w:rsidRDefault="005B44CF" w:rsidP="004236A5">
            <w:pPr>
              <w:pStyle w:val="NoSpacing"/>
            </w:pPr>
            <w:r>
              <w:t>/</w:t>
            </w:r>
          </w:p>
        </w:tc>
      </w:tr>
      <w:tr w:rsidR="00AB473D" w:rsidRPr="004236A5" w14:paraId="12306A6F" w14:textId="77777777" w:rsidTr="00E303BC">
        <w:trPr>
          <w:trHeight w:val="284"/>
          <w:jc w:val="center"/>
        </w:trPr>
        <w:tc>
          <w:tcPr>
            <w:tcW w:w="4365" w:type="dxa"/>
            <w:shd w:val="clear" w:color="auto" w:fill="FFFFFF"/>
          </w:tcPr>
          <w:p w14:paraId="070C2D3B" w14:textId="40AE3FA6" w:rsidR="00AB473D" w:rsidRPr="004236A5" w:rsidRDefault="005B44CF" w:rsidP="004236A5">
            <w:pPr>
              <w:pStyle w:val="NoSpacing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151" w:type="dxa"/>
            <w:shd w:val="clear" w:color="auto" w:fill="FFFFFF"/>
          </w:tcPr>
          <w:p w14:paraId="792FD957" w14:textId="5D67AB22" w:rsidR="00AB473D" w:rsidRPr="004236A5" w:rsidRDefault="005B44CF" w:rsidP="004236A5">
            <w:pPr>
              <w:pStyle w:val="NoSpacing"/>
            </w:pPr>
            <w:r>
              <w:t>/</w:t>
            </w:r>
          </w:p>
        </w:tc>
        <w:tc>
          <w:tcPr>
            <w:tcW w:w="1417" w:type="dxa"/>
            <w:shd w:val="clear" w:color="auto" w:fill="FFFFFF"/>
          </w:tcPr>
          <w:p w14:paraId="3BB1E58D" w14:textId="47065553" w:rsidR="00AB473D" w:rsidRPr="004236A5" w:rsidRDefault="005B44CF" w:rsidP="004236A5">
            <w:pPr>
              <w:pStyle w:val="NoSpacing"/>
            </w:pPr>
            <w:r>
              <w:t>/</w:t>
            </w:r>
          </w:p>
        </w:tc>
        <w:tc>
          <w:tcPr>
            <w:tcW w:w="1843" w:type="dxa"/>
            <w:shd w:val="clear" w:color="auto" w:fill="FFFFFF"/>
          </w:tcPr>
          <w:p w14:paraId="32C0314F" w14:textId="222D11FA" w:rsidR="00AB473D" w:rsidRPr="004236A5" w:rsidRDefault="005B44CF" w:rsidP="004236A5">
            <w:pPr>
              <w:pStyle w:val="NoSpacing"/>
            </w:pPr>
            <w:r>
              <w:t>/</w:t>
            </w:r>
          </w:p>
        </w:tc>
      </w:tr>
      <w:tr w:rsidR="00AB473D" w:rsidRPr="004236A5" w14:paraId="1063C07E" w14:textId="77777777" w:rsidTr="00E303BC">
        <w:trPr>
          <w:trHeight w:val="284"/>
          <w:jc w:val="center"/>
        </w:trPr>
        <w:tc>
          <w:tcPr>
            <w:tcW w:w="4365" w:type="dxa"/>
            <w:shd w:val="clear" w:color="auto" w:fill="FFFFFF"/>
          </w:tcPr>
          <w:p w14:paraId="666FE9C8" w14:textId="77CC9B0B" w:rsidR="00AB473D" w:rsidRPr="004236A5" w:rsidRDefault="005B44CF" w:rsidP="004236A5">
            <w:pPr>
              <w:pStyle w:val="NoSpacing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151" w:type="dxa"/>
            <w:shd w:val="clear" w:color="auto" w:fill="FFFFFF"/>
          </w:tcPr>
          <w:p w14:paraId="6E68861B" w14:textId="6D1D2F76" w:rsidR="00AB473D" w:rsidRPr="004236A5" w:rsidRDefault="005B44CF" w:rsidP="004236A5">
            <w:pPr>
              <w:pStyle w:val="NoSpacing"/>
            </w:pPr>
            <w:r>
              <w:t>/</w:t>
            </w:r>
          </w:p>
        </w:tc>
        <w:tc>
          <w:tcPr>
            <w:tcW w:w="1417" w:type="dxa"/>
            <w:shd w:val="clear" w:color="auto" w:fill="FFFFFF"/>
          </w:tcPr>
          <w:p w14:paraId="3AED9B97" w14:textId="59042B37" w:rsidR="00AB473D" w:rsidRPr="004236A5" w:rsidRDefault="005B44CF" w:rsidP="004236A5">
            <w:pPr>
              <w:pStyle w:val="NoSpacing"/>
            </w:pPr>
            <w:r>
              <w:t>/</w:t>
            </w:r>
          </w:p>
        </w:tc>
        <w:tc>
          <w:tcPr>
            <w:tcW w:w="1843" w:type="dxa"/>
            <w:shd w:val="clear" w:color="auto" w:fill="FFFFFF"/>
          </w:tcPr>
          <w:p w14:paraId="4876CB58" w14:textId="3617732C" w:rsidR="00AB473D" w:rsidRPr="004236A5" w:rsidRDefault="005B44CF" w:rsidP="004236A5">
            <w:pPr>
              <w:pStyle w:val="NoSpacing"/>
            </w:pPr>
            <w:r>
              <w:t>/</w:t>
            </w:r>
          </w:p>
        </w:tc>
      </w:tr>
      <w:tr w:rsidR="00AB473D" w:rsidRPr="004236A5" w14:paraId="0032B46C" w14:textId="77777777" w:rsidTr="00E303BC">
        <w:trPr>
          <w:trHeight w:val="284"/>
          <w:jc w:val="center"/>
        </w:trPr>
        <w:tc>
          <w:tcPr>
            <w:tcW w:w="4365" w:type="dxa"/>
            <w:shd w:val="clear" w:color="auto" w:fill="FFFFFF"/>
          </w:tcPr>
          <w:p w14:paraId="308BED35" w14:textId="77777777" w:rsidR="00AB473D" w:rsidRPr="00E303BC" w:rsidRDefault="00AB473D" w:rsidP="00E303BC">
            <w:pPr>
              <w:pStyle w:val="NoSpacing"/>
              <w:jc w:val="right"/>
            </w:pPr>
            <w:r w:rsidRPr="00E303BC">
              <w:t xml:space="preserve">Ukupno </w:t>
            </w:r>
          </w:p>
        </w:tc>
        <w:tc>
          <w:tcPr>
            <w:tcW w:w="2151" w:type="dxa"/>
            <w:shd w:val="clear" w:color="auto" w:fill="FFFFFF"/>
          </w:tcPr>
          <w:p w14:paraId="0317DD34" w14:textId="77777777" w:rsidR="00AB473D" w:rsidRPr="004236A5" w:rsidRDefault="00AB473D" w:rsidP="004236A5">
            <w:pPr>
              <w:pStyle w:val="NoSpacing"/>
            </w:pPr>
          </w:p>
        </w:tc>
        <w:tc>
          <w:tcPr>
            <w:tcW w:w="1417" w:type="dxa"/>
            <w:shd w:val="clear" w:color="auto" w:fill="FFFFFF"/>
          </w:tcPr>
          <w:p w14:paraId="458DCA4A" w14:textId="77777777" w:rsidR="00AB473D" w:rsidRPr="004236A5" w:rsidRDefault="00AB473D" w:rsidP="004236A5">
            <w:pPr>
              <w:pStyle w:val="NoSpacing"/>
            </w:pPr>
          </w:p>
        </w:tc>
        <w:tc>
          <w:tcPr>
            <w:tcW w:w="1843" w:type="dxa"/>
            <w:shd w:val="clear" w:color="auto" w:fill="FFFFFF"/>
          </w:tcPr>
          <w:p w14:paraId="6B964DC7" w14:textId="77777777" w:rsidR="00AB473D" w:rsidRPr="004236A5" w:rsidRDefault="00AB473D" w:rsidP="004236A5">
            <w:pPr>
              <w:pStyle w:val="NoSpacing"/>
            </w:pPr>
          </w:p>
        </w:tc>
      </w:tr>
    </w:tbl>
    <w:p w14:paraId="128B9234" w14:textId="77777777" w:rsidR="00C1010F" w:rsidRPr="004236A5" w:rsidRDefault="00C1010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07C6346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9223D2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9295A7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9D3F0C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900FF4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683B97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6EF2C0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81940B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869161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5B989B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3FD6E3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EBB3A4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870E1E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E5C350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92D163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B6CB53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9E0E69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0E17A8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19A9FF7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9BA0F0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00F825" w14:textId="77777777" w:rsidR="00DB2C4C" w:rsidRDefault="00DB2C4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527A69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D67A12" w14:textId="77777777" w:rsidR="00D82444" w:rsidRDefault="00D82444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0681C4" w14:textId="282EFE17" w:rsidR="00AB6EAC" w:rsidRPr="00DA49C9" w:rsidRDefault="007B172C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9C9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B6EAC" w:rsidRPr="00DA49C9">
        <w:rPr>
          <w:rFonts w:ascii="Times New Roman" w:hAnsi="Times New Roman" w:cs="Times New Roman"/>
          <w:b/>
          <w:sz w:val="24"/>
          <w:szCs w:val="24"/>
        </w:rPr>
        <w:t xml:space="preserve">.6. ODJEL </w:t>
      </w:r>
      <w:r w:rsidR="00DA49C9" w:rsidRPr="00DA49C9">
        <w:rPr>
          <w:rFonts w:ascii="Times New Roman" w:hAnsi="Times New Roman" w:cs="Times New Roman"/>
          <w:b/>
          <w:sz w:val="24"/>
          <w:szCs w:val="24"/>
        </w:rPr>
        <w:t>ZA O</w:t>
      </w:r>
      <w:r w:rsidR="00DA49C9" w:rsidRPr="00DA49C9">
        <w:rPr>
          <w:rFonts w:ascii="Times New Roman" w:hAnsi="Times New Roman" w:cs="Times New Roman"/>
          <w:b/>
          <w:color w:val="231F20"/>
          <w:shd w:val="clear" w:color="auto" w:fill="FFFFFF"/>
        </w:rPr>
        <w:t>SOBE OB</w:t>
      </w:r>
      <w:r w:rsidR="00C542C6">
        <w:rPr>
          <w:rFonts w:ascii="Times New Roman" w:hAnsi="Times New Roman" w:cs="Times New Roman"/>
          <w:b/>
          <w:color w:val="231F20"/>
          <w:shd w:val="clear" w:color="auto" w:fill="FFFFFF"/>
        </w:rPr>
        <w:t>OLJELE OD ALZHEIMEROVE BOLESTI</w:t>
      </w:r>
      <w:r w:rsidR="00DA49C9" w:rsidRPr="00DA49C9">
        <w:rPr>
          <w:rFonts w:ascii="Times New Roman" w:hAnsi="Times New Roman" w:cs="Times New Roman"/>
          <w:b/>
          <w:color w:val="231F20"/>
          <w:shd w:val="clear" w:color="auto" w:fill="FFFFFF"/>
        </w:rPr>
        <w:t xml:space="preserve"> I DRUGIH DEMENCIJA</w:t>
      </w:r>
    </w:p>
    <w:p w14:paraId="2C005EDC" w14:textId="77777777" w:rsidR="007B172C" w:rsidRPr="00DA49C9" w:rsidRDefault="007B172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AD172B" w14:textId="2F7DBA43" w:rsidR="00AB6EAC" w:rsidRPr="004236A5" w:rsidRDefault="00AB6EAC" w:rsidP="005E6D31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BA49A0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na Odjelu za osobe oboljele od Alzheimerove</w:t>
      </w:r>
      <w:r w:rsidR="00C542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bolesti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drugih demencija bilo je smješteno ukupno </w:t>
      </w:r>
      <w:r w:rsidR="00BA4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korisnika. Tijekom </w:t>
      </w:r>
      <w:r w:rsidR="00BA49A0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. primljeno je</w:t>
      </w:r>
      <w:r w:rsidR="00BA4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korisnika, a preminulo njih </w:t>
      </w:r>
      <w:r w:rsidR="00BA49A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Zaprimljeno je </w:t>
      </w:r>
      <w:r w:rsidR="00BA4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72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zahtjeva za smještaj.</w:t>
      </w:r>
      <w:r w:rsidR="00117B6D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dan 31.12. ukupno je </w:t>
      </w:r>
      <w:r w:rsidR="00BA49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 </w:t>
      </w:r>
      <w:r w:rsidR="00B74BBE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  <w:r w:rsidR="00117B6D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D73659" w14:textId="77777777" w:rsidR="007B172C" w:rsidRDefault="007B172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62EDF" w14:textId="055F7A14" w:rsidR="00AB6EAC" w:rsidRPr="004236A5" w:rsidRDefault="004A02BF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28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rika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z strukture korisnika na Odjelu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59"/>
        <w:gridCol w:w="29"/>
        <w:gridCol w:w="1672"/>
        <w:gridCol w:w="2864"/>
      </w:tblGrid>
      <w:tr w:rsidR="00AB6EAC" w:rsidRPr="004236A5" w14:paraId="5DCE5936" w14:textId="77777777" w:rsidTr="00E303BC">
        <w:trPr>
          <w:trHeight w:val="454"/>
        </w:trPr>
        <w:tc>
          <w:tcPr>
            <w:tcW w:w="9924" w:type="dxa"/>
            <w:gridSpan w:val="4"/>
            <w:shd w:val="clear" w:color="auto" w:fill="FABF8F"/>
          </w:tcPr>
          <w:p w14:paraId="1550F4DC" w14:textId="0867625F" w:rsidR="00AB6EAC" w:rsidRPr="004236A5" w:rsidRDefault="00AB6EAC" w:rsidP="004236A5">
            <w:pPr>
              <w:pStyle w:val="NoSpacing"/>
            </w:pPr>
            <w:r w:rsidRPr="004236A5">
              <w:t xml:space="preserve">KORISNICI USLUGE SMJEŠTAJA </w:t>
            </w:r>
            <w:r w:rsidR="00117B6D" w:rsidRPr="004236A5">
              <w:t>NA DAN 31.12.</w:t>
            </w:r>
          </w:p>
        </w:tc>
      </w:tr>
      <w:tr w:rsidR="00AB6EAC" w:rsidRPr="004236A5" w14:paraId="769161A2" w14:textId="77777777" w:rsidTr="00E303BC">
        <w:trPr>
          <w:trHeight w:val="284"/>
        </w:trPr>
        <w:tc>
          <w:tcPr>
            <w:tcW w:w="9924" w:type="dxa"/>
            <w:gridSpan w:val="4"/>
            <w:shd w:val="clear" w:color="auto" w:fill="FBD4B4"/>
          </w:tcPr>
          <w:p w14:paraId="50415CC9" w14:textId="77777777" w:rsidR="00AB6EAC" w:rsidRPr="004236A5" w:rsidRDefault="00AB6EAC" w:rsidP="004236A5">
            <w:pPr>
              <w:pStyle w:val="NoSpacing"/>
            </w:pPr>
            <w:r w:rsidRPr="004236A5">
              <w:t>Prema dobi i spolu</w:t>
            </w:r>
          </w:p>
        </w:tc>
      </w:tr>
      <w:tr w:rsidR="00AB6EAC" w:rsidRPr="004236A5" w14:paraId="675E6754" w14:textId="77777777" w:rsidTr="00EA48FE">
        <w:trPr>
          <w:trHeight w:val="284"/>
        </w:trPr>
        <w:tc>
          <w:tcPr>
            <w:tcW w:w="5388" w:type="dxa"/>
            <w:gridSpan w:val="2"/>
            <w:shd w:val="clear" w:color="auto" w:fill="FFFFFF"/>
            <w:vAlign w:val="bottom"/>
          </w:tcPr>
          <w:p w14:paraId="425B8328" w14:textId="77777777" w:rsidR="00AB6EAC" w:rsidRPr="004236A5" w:rsidRDefault="00AB6EAC" w:rsidP="004236A5">
            <w:pPr>
              <w:pStyle w:val="NoSpacing"/>
            </w:pPr>
            <w:r w:rsidRPr="004236A5">
              <w:t>Dob</w:t>
            </w:r>
          </w:p>
        </w:tc>
        <w:tc>
          <w:tcPr>
            <w:tcW w:w="1672" w:type="dxa"/>
            <w:shd w:val="clear" w:color="auto" w:fill="FFFFFF"/>
            <w:vAlign w:val="bottom"/>
          </w:tcPr>
          <w:p w14:paraId="4BC36062" w14:textId="77777777" w:rsidR="00AB6EAC" w:rsidRPr="004236A5" w:rsidRDefault="00AB6EAC" w:rsidP="004236A5">
            <w:pPr>
              <w:pStyle w:val="NoSpacing"/>
            </w:pPr>
            <w:r w:rsidRPr="004236A5">
              <w:t>Muški</w:t>
            </w:r>
          </w:p>
        </w:tc>
        <w:tc>
          <w:tcPr>
            <w:tcW w:w="2864" w:type="dxa"/>
            <w:vAlign w:val="bottom"/>
          </w:tcPr>
          <w:p w14:paraId="21557B0D" w14:textId="77777777" w:rsidR="00AB6EAC" w:rsidRPr="004236A5" w:rsidRDefault="00AB6EAC" w:rsidP="004236A5">
            <w:pPr>
              <w:pStyle w:val="NoSpacing"/>
            </w:pPr>
            <w:r w:rsidRPr="004236A5">
              <w:t>Ženski</w:t>
            </w:r>
          </w:p>
        </w:tc>
      </w:tr>
      <w:tr w:rsidR="00AB6EAC" w:rsidRPr="004236A5" w14:paraId="448AF9C8" w14:textId="77777777" w:rsidTr="00EA48FE">
        <w:trPr>
          <w:trHeight w:val="284"/>
        </w:trPr>
        <w:tc>
          <w:tcPr>
            <w:tcW w:w="5388" w:type="dxa"/>
            <w:gridSpan w:val="2"/>
            <w:shd w:val="clear" w:color="auto" w:fill="FFFFFF"/>
            <w:vAlign w:val="center"/>
          </w:tcPr>
          <w:p w14:paraId="2BAEF7E7" w14:textId="77777777" w:rsidR="00AB6EAC" w:rsidRPr="004236A5" w:rsidRDefault="00AB6EAC" w:rsidP="004236A5">
            <w:pPr>
              <w:pStyle w:val="NoSpacing"/>
            </w:pPr>
            <w:r w:rsidRPr="004236A5">
              <w:t>Do 64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72693274" w14:textId="00A7CF4F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/</w:t>
            </w:r>
          </w:p>
        </w:tc>
        <w:tc>
          <w:tcPr>
            <w:tcW w:w="2864" w:type="dxa"/>
            <w:shd w:val="clear" w:color="auto" w:fill="FFFFFF"/>
          </w:tcPr>
          <w:p w14:paraId="48C18EAA" w14:textId="51FFC70F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/</w:t>
            </w:r>
          </w:p>
        </w:tc>
      </w:tr>
      <w:tr w:rsidR="00AB6EAC" w:rsidRPr="004236A5" w14:paraId="690F4B4F" w14:textId="77777777" w:rsidTr="00EA48FE">
        <w:trPr>
          <w:trHeight w:val="284"/>
        </w:trPr>
        <w:tc>
          <w:tcPr>
            <w:tcW w:w="5388" w:type="dxa"/>
            <w:gridSpan w:val="2"/>
            <w:shd w:val="clear" w:color="auto" w:fill="FFFFFF"/>
            <w:vAlign w:val="center"/>
          </w:tcPr>
          <w:p w14:paraId="229D4852" w14:textId="3ACBEAA4" w:rsidR="00AB6EAC" w:rsidRPr="004236A5" w:rsidRDefault="00AB6EAC" w:rsidP="004236A5">
            <w:pPr>
              <w:pStyle w:val="NoSpacing"/>
            </w:pPr>
            <w:r w:rsidRPr="004236A5">
              <w:t>65</w:t>
            </w:r>
            <w:r w:rsidR="008C0B97">
              <w:t xml:space="preserve"> </w:t>
            </w:r>
            <w:r w:rsidRPr="004236A5">
              <w:t>-</w:t>
            </w:r>
            <w:r w:rsidR="008C0B97">
              <w:t xml:space="preserve"> </w:t>
            </w:r>
            <w:r w:rsidRPr="004236A5">
              <w:t>79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06EC4364" w14:textId="40C8C50B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1</w:t>
            </w:r>
          </w:p>
        </w:tc>
        <w:tc>
          <w:tcPr>
            <w:tcW w:w="2864" w:type="dxa"/>
          </w:tcPr>
          <w:p w14:paraId="30E1FF63" w14:textId="5C845A52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2</w:t>
            </w:r>
          </w:p>
        </w:tc>
      </w:tr>
      <w:tr w:rsidR="00AB6EAC" w:rsidRPr="004236A5" w14:paraId="0A13A9FB" w14:textId="77777777" w:rsidTr="00EA48FE">
        <w:trPr>
          <w:trHeight w:val="284"/>
        </w:trPr>
        <w:tc>
          <w:tcPr>
            <w:tcW w:w="5388" w:type="dxa"/>
            <w:gridSpan w:val="2"/>
            <w:shd w:val="clear" w:color="auto" w:fill="FFFFFF"/>
            <w:vAlign w:val="center"/>
          </w:tcPr>
          <w:p w14:paraId="0AC90772" w14:textId="538EF8B8" w:rsidR="00AB6EAC" w:rsidRPr="004236A5" w:rsidRDefault="00AB6EAC" w:rsidP="004236A5">
            <w:pPr>
              <w:pStyle w:val="NoSpacing"/>
            </w:pPr>
            <w:r w:rsidRPr="004236A5">
              <w:t>80</w:t>
            </w:r>
            <w:r w:rsidR="008C0B97">
              <w:t xml:space="preserve"> </w:t>
            </w:r>
            <w:r w:rsidRPr="004236A5">
              <w:t>-</w:t>
            </w:r>
            <w:r w:rsidR="008C0B97">
              <w:t xml:space="preserve"> </w:t>
            </w:r>
            <w:r w:rsidRPr="004236A5">
              <w:t>94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5D2F498C" w14:textId="713C0B70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3</w:t>
            </w:r>
          </w:p>
        </w:tc>
        <w:tc>
          <w:tcPr>
            <w:tcW w:w="2864" w:type="dxa"/>
          </w:tcPr>
          <w:p w14:paraId="7A257558" w14:textId="5C89EDC1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6</w:t>
            </w:r>
          </w:p>
        </w:tc>
      </w:tr>
      <w:tr w:rsidR="00AB6EAC" w:rsidRPr="004236A5" w14:paraId="292C347A" w14:textId="77777777" w:rsidTr="00EA48FE">
        <w:trPr>
          <w:trHeight w:val="284"/>
        </w:trPr>
        <w:tc>
          <w:tcPr>
            <w:tcW w:w="5388" w:type="dxa"/>
            <w:gridSpan w:val="2"/>
            <w:shd w:val="clear" w:color="auto" w:fill="FFFFFF"/>
            <w:vAlign w:val="center"/>
          </w:tcPr>
          <w:p w14:paraId="2F6CC326" w14:textId="40269F97" w:rsidR="00AB6EAC" w:rsidRPr="004236A5" w:rsidRDefault="00AB6EAC" w:rsidP="004236A5">
            <w:pPr>
              <w:pStyle w:val="NoSpacing"/>
            </w:pPr>
            <w:r w:rsidRPr="004236A5">
              <w:t>95</w:t>
            </w:r>
            <w:r w:rsidR="008C0B97">
              <w:t xml:space="preserve"> i više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7A874EC9" w14:textId="278FC831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/</w:t>
            </w:r>
          </w:p>
        </w:tc>
        <w:tc>
          <w:tcPr>
            <w:tcW w:w="2864" w:type="dxa"/>
          </w:tcPr>
          <w:p w14:paraId="33E667E3" w14:textId="3272E985" w:rsidR="00AB6EAC" w:rsidRPr="00BA49A0" w:rsidRDefault="00BA49A0" w:rsidP="004236A5">
            <w:pPr>
              <w:pStyle w:val="NoSpacing"/>
              <w:rPr>
                <w:bCs/>
              </w:rPr>
            </w:pPr>
            <w:r w:rsidRPr="00BA49A0">
              <w:rPr>
                <w:bCs/>
              </w:rPr>
              <w:t>/</w:t>
            </w:r>
          </w:p>
        </w:tc>
      </w:tr>
      <w:tr w:rsidR="00AB6EAC" w:rsidRPr="004236A5" w14:paraId="5273B383" w14:textId="77777777" w:rsidTr="00E303BC">
        <w:trPr>
          <w:trHeight w:val="284"/>
        </w:trPr>
        <w:tc>
          <w:tcPr>
            <w:tcW w:w="9924" w:type="dxa"/>
            <w:gridSpan w:val="4"/>
            <w:shd w:val="clear" w:color="auto" w:fill="FBD4B4"/>
            <w:vAlign w:val="center"/>
          </w:tcPr>
          <w:p w14:paraId="1FE5EAF6" w14:textId="77777777" w:rsidR="00AB6EAC" w:rsidRPr="004236A5" w:rsidRDefault="00AB6EAC" w:rsidP="004236A5">
            <w:pPr>
              <w:pStyle w:val="NoSpacing"/>
            </w:pPr>
            <w:r w:rsidRPr="004236A5">
              <w:t>Prema vrsti sobe</w:t>
            </w:r>
          </w:p>
        </w:tc>
      </w:tr>
      <w:tr w:rsidR="00AB6EAC" w:rsidRPr="004236A5" w14:paraId="0328723B" w14:textId="77777777" w:rsidTr="00E303BC">
        <w:trPr>
          <w:trHeight w:val="284"/>
        </w:trPr>
        <w:tc>
          <w:tcPr>
            <w:tcW w:w="7060" w:type="dxa"/>
            <w:gridSpan w:val="3"/>
            <w:shd w:val="clear" w:color="auto" w:fill="FFFFFF"/>
          </w:tcPr>
          <w:p w14:paraId="3BBA81C1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t>Vrsta sobe</w:t>
            </w:r>
          </w:p>
        </w:tc>
        <w:tc>
          <w:tcPr>
            <w:tcW w:w="2864" w:type="dxa"/>
            <w:shd w:val="clear" w:color="auto" w:fill="FFFFFF"/>
          </w:tcPr>
          <w:p w14:paraId="7D10A8CB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t>Broj korisnika</w:t>
            </w:r>
          </w:p>
        </w:tc>
      </w:tr>
      <w:tr w:rsidR="00AB6EAC" w:rsidRPr="004236A5" w14:paraId="29FB39B0" w14:textId="77777777" w:rsidTr="00E303BC">
        <w:trPr>
          <w:trHeight w:val="284"/>
        </w:trPr>
        <w:tc>
          <w:tcPr>
            <w:tcW w:w="7060" w:type="dxa"/>
            <w:gridSpan w:val="3"/>
            <w:shd w:val="clear" w:color="auto" w:fill="FFFFFF"/>
          </w:tcPr>
          <w:p w14:paraId="41B2E5ED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t xml:space="preserve">    Jednokrevetna</w:t>
            </w:r>
          </w:p>
        </w:tc>
        <w:tc>
          <w:tcPr>
            <w:tcW w:w="2864" w:type="dxa"/>
            <w:shd w:val="clear" w:color="auto" w:fill="FFFFFF"/>
          </w:tcPr>
          <w:p w14:paraId="072B7A30" w14:textId="7D755613" w:rsidR="00AB6EAC" w:rsidRPr="004236A5" w:rsidRDefault="00BA49A0" w:rsidP="004236A5">
            <w:pPr>
              <w:pStyle w:val="NoSpacing"/>
            </w:pPr>
            <w:r>
              <w:t>4</w:t>
            </w:r>
          </w:p>
        </w:tc>
      </w:tr>
      <w:tr w:rsidR="00AB6EAC" w:rsidRPr="004236A5" w14:paraId="1FE1B5AD" w14:textId="77777777" w:rsidTr="00E303BC">
        <w:trPr>
          <w:trHeight w:val="284"/>
        </w:trPr>
        <w:tc>
          <w:tcPr>
            <w:tcW w:w="7060" w:type="dxa"/>
            <w:gridSpan w:val="3"/>
            <w:shd w:val="clear" w:color="auto" w:fill="FFFFFF"/>
          </w:tcPr>
          <w:p w14:paraId="25E0DBE6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t xml:space="preserve">    Dvokrevetna </w:t>
            </w:r>
          </w:p>
        </w:tc>
        <w:tc>
          <w:tcPr>
            <w:tcW w:w="2864" w:type="dxa"/>
            <w:shd w:val="clear" w:color="auto" w:fill="FFFFFF"/>
          </w:tcPr>
          <w:p w14:paraId="3E60BA8E" w14:textId="1974110A" w:rsidR="00AB6EAC" w:rsidRPr="004236A5" w:rsidRDefault="00BA49A0" w:rsidP="004236A5">
            <w:pPr>
              <w:pStyle w:val="NoSpacing"/>
            </w:pPr>
            <w:r>
              <w:t>8</w:t>
            </w:r>
          </w:p>
        </w:tc>
      </w:tr>
      <w:tr w:rsidR="00AB6EAC" w:rsidRPr="004236A5" w14:paraId="6B154F2C" w14:textId="77777777" w:rsidTr="00E303BC">
        <w:trPr>
          <w:trHeight w:val="284"/>
        </w:trPr>
        <w:tc>
          <w:tcPr>
            <w:tcW w:w="9924" w:type="dxa"/>
            <w:gridSpan w:val="4"/>
            <w:shd w:val="clear" w:color="auto" w:fill="FBD4B4"/>
          </w:tcPr>
          <w:p w14:paraId="31036A64" w14:textId="02EDDA67" w:rsidR="00AB6EAC" w:rsidRPr="004236A5" w:rsidRDefault="00AB6EAC" w:rsidP="004236A5">
            <w:pPr>
              <w:pStyle w:val="NoSpacing"/>
            </w:pPr>
            <w:r w:rsidRPr="004236A5">
              <w:t>Preminuli korisnici smještaja</w:t>
            </w:r>
            <w:r w:rsidR="005F6F17">
              <w:t xml:space="preserve"> tijekom 2025. god.</w:t>
            </w:r>
          </w:p>
        </w:tc>
      </w:tr>
      <w:tr w:rsidR="00AB6EAC" w:rsidRPr="004236A5" w14:paraId="3E2AB3DA" w14:textId="77777777" w:rsidTr="00E303BC">
        <w:trPr>
          <w:trHeight w:val="284"/>
        </w:trPr>
        <w:tc>
          <w:tcPr>
            <w:tcW w:w="5359" w:type="dxa"/>
            <w:shd w:val="clear" w:color="auto" w:fill="FFFFFF"/>
          </w:tcPr>
          <w:p w14:paraId="2B8B4AD0" w14:textId="77777777" w:rsidR="00AB6EAC" w:rsidRPr="004236A5" w:rsidRDefault="00AB6EAC" w:rsidP="004236A5">
            <w:pPr>
              <w:pStyle w:val="NoSpacing"/>
            </w:pPr>
            <w:r w:rsidRPr="004236A5">
              <w:t>U Domu</w:t>
            </w:r>
          </w:p>
        </w:tc>
        <w:tc>
          <w:tcPr>
            <w:tcW w:w="4565" w:type="dxa"/>
            <w:gridSpan w:val="3"/>
            <w:shd w:val="clear" w:color="auto" w:fill="FFFFFF"/>
          </w:tcPr>
          <w:p w14:paraId="19C1E2E9" w14:textId="79E065E6" w:rsidR="00AB6EAC" w:rsidRPr="004236A5" w:rsidRDefault="005F6F17" w:rsidP="004236A5">
            <w:pPr>
              <w:pStyle w:val="NoSpacing"/>
            </w:pPr>
            <w:r>
              <w:t>3</w:t>
            </w:r>
          </w:p>
        </w:tc>
      </w:tr>
      <w:tr w:rsidR="00AB6EAC" w:rsidRPr="004236A5" w14:paraId="666A30A5" w14:textId="77777777" w:rsidTr="00E303BC">
        <w:trPr>
          <w:trHeight w:val="284"/>
        </w:trPr>
        <w:tc>
          <w:tcPr>
            <w:tcW w:w="5359" w:type="dxa"/>
            <w:shd w:val="clear" w:color="auto" w:fill="FFFFFF"/>
          </w:tcPr>
          <w:p w14:paraId="0742764F" w14:textId="77777777" w:rsidR="00AB6EAC" w:rsidRPr="004236A5" w:rsidRDefault="00AB6EAC" w:rsidP="004236A5">
            <w:pPr>
              <w:pStyle w:val="NoSpacing"/>
            </w:pPr>
            <w:r w:rsidRPr="004236A5">
              <w:t xml:space="preserve">U bolnici </w:t>
            </w:r>
          </w:p>
        </w:tc>
        <w:tc>
          <w:tcPr>
            <w:tcW w:w="4565" w:type="dxa"/>
            <w:gridSpan w:val="3"/>
            <w:shd w:val="clear" w:color="auto" w:fill="FFFFFF"/>
          </w:tcPr>
          <w:p w14:paraId="1BC16C73" w14:textId="30B22983" w:rsidR="00AB6EAC" w:rsidRPr="004236A5" w:rsidRDefault="005F6F17" w:rsidP="004236A5">
            <w:pPr>
              <w:pStyle w:val="NoSpacing"/>
            </w:pPr>
            <w:r>
              <w:t>1</w:t>
            </w:r>
          </w:p>
        </w:tc>
      </w:tr>
      <w:tr w:rsidR="00117B6D" w:rsidRPr="004236A5" w14:paraId="23ABE36E" w14:textId="77777777" w:rsidTr="00E303BC">
        <w:trPr>
          <w:trHeight w:val="284"/>
        </w:trPr>
        <w:tc>
          <w:tcPr>
            <w:tcW w:w="5359" w:type="dxa"/>
            <w:shd w:val="clear" w:color="auto" w:fill="FFFFFF"/>
          </w:tcPr>
          <w:p w14:paraId="710AC5E3" w14:textId="76FCBBA3" w:rsidR="00117B6D" w:rsidRPr="004236A5" w:rsidRDefault="00117B6D" w:rsidP="004236A5">
            <w:pPr>
              <w:pStyle w:val="NoSpacing"/>
            </w:pPr>
            <w:r w:rsidRPr="004236A5">
              <w:t xml:space="preserve">Ostalo </w:t>
            </w:r>
          </w:p>
        </w:tc>
        <w:tc>
          <w:tcPr>
            <w:tcW w:w="4565" w:type="dxa"/>
            <w:gridSpan w:val="3"/>
            <w:shd w:val="clear" w:color="auto" w:fill="FFFFFF"/>
          </w:tcPr>
          <w:p w14:paraId="455687FE" w14:textId="77777777" w:rsidR="00117B6D" w:rsidRPr="004236A5" w:rsidRDefault="00117B6D" w:rsidP="004236A5">
            <w:pPr>
              <w:pStyle w:val="NoSpacing"/>
            </w:pPr>
          </w:p>
        </w:tc>
      </w:tr>
      <w:tr w:rsidR="00AB6EAC" w:rsidRPr="004236A5" w14:paraId="695A8D71" w14:textId="77777777" w:rsidTr="00E303BC">
        <w:trPr>
          <w:trHeight w:val="284"/>
        </w:trPr>
        <w:tc>
          <w:tcPr>
            <w:tcW w:w="5359" w:type="dxa"/>
            <w:shd w:val="clear" w:color="auto" w:fill="FFFFFF"/>
          </w:tcPr>
          <w:p w14:paraId="68146A77" w14:textId="77777777" w:rsidR="00AB6EAC" w:rsidRPr="004236A5" w:rsidRDefault="00AB6EAC" w:rsidP="00E303BC">
            <w:pPr>
              <w:pStyle w:val="NoSpacing"/>
              <w:jc w:val="right"/>
              <w:rPr>
                <w:b/>
              </w:rPr>
            </w:pPr>
            <w:r w:rsidRPr="004236A5">
              <w:t>Ukupno</w:t>
            </w:r>
          </w:p>
        </w:tc>
        <w:tc>
          <w:tcPr>
            <w:tcW w:w="4565" w:type="dxa"/>
            <w:gridSpan w:val="3"/>
            <w:shd w:val="clear" w:color="auto" w:fill="FFFFFF"/>
          </w:tcPr>
          <w:p w14:paraId="72455854" w14:textId="3DEF41DC" w:rsidR="00AB6EAC" w:rsidRPr="004236A5" w:rsidRDefault="005F6F17" w:rsidP="004236A5">
            <w:pPr>
              <w:pStyle w:val="NoSpacing"/>
            </w:pPr>
            <w:r>
              <w:t>4</w:t>
            </w:r>
          </w:p>
        </w:tc>
      </w:tr>
      <w:tr w:rsidR="00AB6EAC" w:rsidRPr="004236A5" w14:paraId="29ED2AF2" w14:textId="77777777" w:rsidTr="00E303BC">
        <w:trPr>
          <w:trHeight w:val="284"/>
        </w:trPr>
        <w:tc>
          <w:tcPr>
            <w:tcW w:w="9924" w:type="dxa"/>
            <w:gridSpan w:val="4"/>
            <w:shd w:val="clear" w:color="auto" w:fill="FBD4B4"/>
          </w:tcPr>
          <w:p w14:paraId="51F11CDD" w14:textId="77777777" w:rsidR="00AB6EAC" w:rsidRPr="004236A5" w:rsidRDefault="00AB6EAC" w:rsidP="004236A5">
            <w:pPr>
              <w:pStyle w:val="NoSpacing"/>
            </w:pPr>
            <w:r w:rsidRPr="004236A5">
              <w:t>Raskid ugovora za uslugu smještaja</w:t>
            </w:r>
          </w:p>
        </w:tc>
      </w:tr>
      <w:tr w:rsidR="00AB6EAC" w:rsidRPr="004236A5" w14:paraId="5E8872AD" w14:textId="77777777" w:rsidTr="00E303BC">
        <w:trPr>
          <w:trHeight w:val="284"/>
        </w:trPr>
        <w:tc>
          <w:tcPr>
            <w:tcW w:w="5359" w:type="dxa"/>
            <w:shd w:val="clear" w:color="auto" w:fill="FFFFFF"/>
          </w:tcPr>
          <w:p w14:paraId="0A954588" w14:textId="77777777" w:rsidR="00AB6EAC" w:rsidRPr="004236A5" w:rsidRDefault="00AB6EAC" w:rsidP="00E303BC">
            <w:pPr>
              <w:pStyle w:val="NoSpacing"/>
              <w:jc w:val="right"/>
              <w:rPr>
                <w:b/>
              </w:rPr>
            </w:pPr>
            <w:r w:rsidRPr="004236A5">
              <w:t xml:space="preserve">Ukupno </w:t>
            </w:r>
          </w:p>
        </w:tc>
        <w:tc>
          <w:tcPr>
            <w:tcW w:w="4565" w:type="dxa"/>
            <w:gridSpan w:val="3"/>
            <w:shd w:val="clear" w:color="auto" w:fill="FFFFFF"/>
          </w:tcPr>
          <w:p w14:paraId="1B992E0D" w14:textId="532ACB91" w:rsidR="00AB6EAC" w:rsidRPr="004236A5" w:rsidRDefault="00B262CB" w:rsidP="004236A5">
            <w:pPr>
              <w:pStyle w:val="NoSpacing"/>
            </w:pPr>
            <w:r>
              <w:t>/</w:t>
            </w:r>
          </w:p>
        </w:tc>
      </w:tr>
    </w:tbl>
    <w:p w14:paraId="33A43B67" w14:textId="77777777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7AF1E" w14:textId="2E615E99" w:rsidR="00AB6EAC" w:rsidRDefault="00AB6EAC" w:rsidP="005E6D31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</w:t>
      </w:r>
      <w:r w:rsidR="005F6F17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na Odjelu za oboljele od Alzheimerove</w:t>
      </w:r>
      <w:r w:rsidR="00C542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bolesti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drugih demencija primljeno je </w:t>
      </w:r>
      <w:r w:rsidR="005F6F1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korisnika. U tablici je struktura novih korisnika.</w:t>
      </w:r>
    </w:p>
    <w:p w14:paraId="7C080FD7" w14:textId="77777777" w:rsidR="00B474BF" w:rsidRDefault="00B474BF" w:rsidP="008F0B7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B9CF3" w14:textId="4A4F70D3" w:rsidR="007B172C" w:rsidRPr="004236A5" w:rsidRDefault="00732937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29</w:t>
      </w:r>
      <w:r w:rsidR="00B74B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Prikaz 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primljenih korisnika smještaja na Odjel</w:t>
      </w:r>
      <w:r w:rsidR="00B74B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2025. godini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388"/>
        <w:gridCol w:w="2409"/>
        <w:gridCol w:w="2127"/>
      </w:tblGrid>
      <w:tr w:rsidR="00AB6EAC" w:rsidRPr="004236A5" w14:paraId="571C7C08" w14:textId="77777777" w:rsidTr="00E303BC">
        <w:trPr>
          <w:trHeight w:hRule="exact" w:val="284"/>
        </w:trPr>
        <w:tc>
          <w:tcPr>
            <w:tcW w:w="9924" w:type="dxa"/>
            <w:gridSpan w:val="3"/>
            <w:shd w:val="clear" w:color="auto" w:fill="FABF8F"/>
          </w:tcPr>
          <w:p w14:paraId="7655DD6C" w14:textId="6C519B1B" w:rsidR="00AB6EAC" w:rsidRPr="004236A5" w:rsidRDefault="00AB6EAC" w:rsidP="004236A5">
            <w:pPr>
              <w:pStyle w:val="NoSpacing"/>
            </w:pPr>
            <w:r w:rsidRPr="004236A5">
              <w:t xml:space="preserve">NOVI KORISNICI USLUGE SMJEŠTAJA U </w:t>
            </w:r>
            <w:r w:rsidR="005F6F17">
              <w:t xml:space="preserve"> 2025.</w:t>
            </w:r>
            <w:r w:rsidRPr="004236A5">
              <w:t>GODINI</w:t>
            </w:r>
          </w:p>
        </w:tc>
      </w:tr>
      <w:tr w:rsidR="00AB6EAC" w:rsidRPr="004236A5" w14:paraId="78E0876E" w14:textId="77777777" w:rsidTr="00E303BC">
        <w:trPr>
          <w:trHeight w:hRule="exact" w:val="284"/>
        </w:trPr>
        <w:tc>
          <w:tcPr>
            <w:tcW w:w="9924" w:type="dxa"/>
            <w:gridSpan w:val="3"/>
            <w:shd w:val="clear" w:color="auto" w:fill="FBD4B4"/>
          </w:tcPr>
          <w:p w14:paraId="7ACF2C39" w14:textId="77777777" w:rsidR="00AB6EAC" w:rsidRPr="004236A5" w:rsidRDefault="00AB6EAC" w:rsidP="004236A5">
            <w:pPr>
              <w:pStyle w:val="NoSpacing"/>
            </w:pPr>
            <w:r w:rsidRPr="004236A5">
              <w:t>Prema dobi i spolu</w:t>
            </w:r>
          </w:p>
        </w:tc>
      </w:tr>
      <w:tr w:rsidR="00AB6EAC" w:rsidRPr="004236A5" w14:paraId="72CF1FCC" w14:textId="77777777" w:rsidTr="00EA48FE">
        <w:trPr>
          <w:trHeight w:hRule="exact" w:val="284"/>
        </w:trPr>
        <w:tc>
          <w:tcPr>
            <w:tcW w:w="5388" w:type="dxa"/>
            <w:shd w:val="clear" w:color="auto" w:fill="FFFFFF"/>
            <w:vAlign w:val="bottom"/>
          </w:tcPr>
          <w:p w14:paraId="58B8898F" w14:textId="77777777" w:rsidR="00AB6EAC" w:rsidRPr="004236A5" w:rsidRDefault="00AB6EAC" w:rsidP="004236A5">
            <w:pPr>
              <w:pStyle w:val="NoSpacing"/>
            </w:pPr>
            <w:r w:rsidRPr="004236A5">
              <w:t>Dob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3A8223DE" w14:textId="77777777" w:rsidR="00AB6EAC" w:rsidRPr="004236A5" w:rsidRDefault="00AB6EAC" w:rsidP="00EA48FE">
            <w:pPr>
              <w:pStyle w:val="NoSpacing"/>
              <w:jc w:val="center"/>
            </w:pPr>
            <w:r w:rsidRPr="004236A5">
              <w:t>Muški</w:t>
            </w:r>
          </w:p>
        </w:tc>
        <w:tc>
          <w:tcPr>
            <w:tcW w:w="2127" w:type="dxa"/>
            <w:vAlign w:val="bottom"/>
          </w:tcPr>
          <w:p w14:paraId="2DA6CB39" w14:textId="77777777" w:rsidR="00AB6EAC" w:rsidRPr="004236A5" w:rsidRDefault="00AB6EAC" w:rsidP="00EA48FE">
            <w:pPr>
              <w:pStyle w:val="NoSpacing"/>
              <w:jc w:val="center"/>
            </w:pPr>
            <w:r w:rsidRPr="004236A5">
              <w:t>Ženski</w:t>
            </w:r>
          </w:p>
        </w:tc>
      </w:tr>
      <w:tr w:rsidR="00AB6EAC" w:rsidRPr="004236A5" w14:paraId="3ED3978C" w14:textId="77777777" w:rsidTr="00EA48FE">
        <w:trPr>
          <w:trHeight w:hRule="exact" w:val="284"/>
        </w:trPr>
        <w:tc>
          <w:tcPr>
            <w:tcW w:w="5388" w:type="dxa"/>
            <w:shd w:val="clear" w:color="auto" w:fill="FFFFFF"/>
            <w:vAlign w:val="center"/>
          </w:tcPr>
          <w:p w14:paraId="0F03CA00" w14:textId="77777777" w:rsidR="00AB6EAC" w:rsidRPr="004236A5" w:rsidRDefault="00AB6EAC" w:rsidP="004236A5">
            <w:pPr>
              <w:pStyle w:val="NoSpacing"/>
            </w:pPr>
            <w:r w:rsidRPr="004236A5">
              <w:t>Do 64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F692344" w14:textId="11B85385" w:rsidR="00AB6EAC" w:rsidRPr="005F6F17" w:rsidRDefault="005F6F17" w:rsidP="005E6D31">
            <w:pPr>
              <w:pStyle w:val="NoSpacing"/>
              <w:jc w:val="center"/>
              <w:rPr>
                <w:bCs/>
              </w:rPr>
            </w:pPr>
            <w:r w:rsidRPr="005F6F17">
              <w:rPr>
                <w:bCs/>
              </w:rPr>
              <w:t>/</w:t>
            </w:r>
          </w:p>
        </w:tc>
        <w:tc>
          <w:tcPr>
            <w:tcW w:w="2127" w:type="dxa"/>
            <w:shd w:val="clear" w:color="auto" w:fill="FFFFFF"/>
          </w:tcPr>
          <w:p w14:paraId="1F7AA333" w14:textId="01D17047" w:rsidR="00AB6EAC" w:rsidRPr="005F6F17" w:rsidRDefault="005F6F17" w:rsidP="005E6D31">
            <w:pPr>
              <w:pStyle w:val="NoSpacing"/>
              <w:jc w:val="center"/>
              <w:rPr>
                <w:bCs/>
              </w:rPr>
            </w:pPr>
            <w:r w:rsidRPr="005F6F17">
              <w:rPr>
                <w:bCs/>
              </w:rPr>
              <w:t>/</w:t>
            </w:r>
          </w:p>
        </w:tc>
      </w:tr>
      <w:tr w:rsidR="00AB6EAC" w:rsidRPr="004236A5" w14:paraId="75D55D94" w14:textId="77777777" w:rsidTr="00EA48FE">
        <w:trPr>
          <w:trHeight w:hRule="exact" w:val="284"/>
        </w:trPr>
        <w:tc>
          <w:tcPr>
            <w:tcW w:w="5388" w:type="dxa"/>
            <w:shd w:val="clear" w:color="auto" w:fill="FFFFFF"/>
            <w:vAlign w:val="center"/>
          </w:tcPr>
          <w:p w14:paraId="56699C4A" w14:textId="0FD016CE" w:rsidR="00AB6EAC" w:rsidRPr="004236A5" w:rsidRDefault="00AB6EAC" w:rsidP="004236A5">
            <w:pPr>
              <w:pStyle w:val="NoSpacing"/>
            </w:pPr>
            <w:r w:rsidRPr="004236A5">
              <w:t>65</w:t>
            </w:r>
            <w:r w:rsidR="008F0B70">
              <w:t xml:space="preserve"> </w:t>
            </w:r>
            <w:r w:rsidRPr="004236A5">
              <w:t>-</w:t>
            </w:r>
            <w:r w:rsidR="008F0B70">
              <w:t xml:space="preserve"> </w:t>
            </w:r>
            <w:r w:rsidRPr="004236A5">
              <w:t>79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9DB932" w14:textId="6768E0C4" w:rsidR="00AB6EAC" w:rsidRPr="005F6F17" w:rsidRDefault="005F6F17" w:rsidP="005E6D31">
            <w:pPr>
              <w:pStyle w:val="NoSpacing"/>
              <w:jc w:val="center"/>
              <w:rPr>
                <w:bCs/>
              </w:rPr>
            </w:pPr>
            <w:r w:rsidRPr="005F6F17">
              <w:rPr>
                <w:bCs/>
              </w:rPr>
              <w:t>1</w:t>
            </w:r>
          </w:p>
        </w:tc>
        <w:tc>
          <w:tcPr>
            <w:tcW w:w="2127" w:type="dxa"/>
          </w:tcPr>
          <w:p w14:paraId="39D685BC" w14:textId="5ACD0073" w:rsidR="00AB6EAC" w:rsidRPr="005F6F17" w:rsidRDefault="005F6F17" w:rsidP="005E6D31">
            <w:pPr>
              <w:pStyle w:val="NoSpacing"/>
              <w:jc w:val="center"/>
              <w:rPr>
                <w:bCs/>
              </w:rPr>
            </w:pPr>
            <w:r w:rsidRPr="005F6F17">
              <w:rPr>
                <w:bCs/>
              </w:rPr>
              <w:t>1</w:t>
            </w:r>
          </w:p>
        </w:tc>
      </w:tr>
      <w:tr w:rsidR="00AB6EAC" w:rsidRPr="004236A5" w14:paraId="2177E102" w14:textId="77777777" w:rsidTr="00EA48FE">
        <w:trPr>
          <w:trHeight w:hRule="exact" w:val="284"/>
        </w:trPr>
        <w:tc>
          <w:tcPr>
            <w:tcW w:w="5388" w:type="dxa"/>
            <w:shd w:val="clear" w:color="auto" w:fill="FFFFFF"/>
            <w:vAlign w:val="center"/>
          </w:tcPr>
          <w:p w14:paraId="1573E045" w14:textId="0F4CE31A" w:rsidR="00AB6EAC" w:rsidRPr="004236A5" w:rsidRDefault="00AB6EAC" w:rsidP="004236A5">
            <w:pPr>
              <w:pStyle w:val="NoSpacing"/>
            </w:pPr>
            <w:r w:rsidRPr="004236A5">
              <w:t>80</w:t>
            </w:r>
            <w:r w:rsidR="008F0B70">
              <w:t xml:space="preserve"> </w:t>
            </w:r>
            <w:r w:rsidRPr="004236A5">
              <w:t>-</w:t>
            </w:r>
            <w:r w:rsidR="008F0B70">
              <w:t xml:space="preserve"> </w:t>
            </w:r>
            <w:r w:rsidRPr="004236A5">
              <w:t>94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196F60F4" w14:textId="3D83BC09" w:rsidR="00AB6EAC" w:rsidRPr="005F6F17" w:rsidRDefault="005F6F17" w:rsidP="005E6D31">
            <w:pPr>
              <w:pStyle w:val="NoSpacing"/>
              <w:jc w:val="center"/>
              <w:rPr>
                <w:bCs/>
              </w:rPr>
            </w:pPr>
            <w:r w:rsidRPr="005F6F17">
              <w:rPr>
                <w:bCs/>
              </w:rPr>
              <w:t>1</w:t>
            </w:r>
          </w:p>
        </w:tc>
        <w:tc>
          <w:tcPr>
            <w:tcW w:w="2127" w:type="dxa"/>
          </w:tcPr>
          <w:p w14:paraId="60E738B8" w14:textId="05971F83" w:rsidR="00AB6EAC" w:rsidRPr="005F6F17" w:rsidRDefault="005F6F17" w:rsidP="005E6D31">
            <w:pPr>
              <w:pStyle w:val="NoSpacing"/>
              <w:jc w:val="center"/>
              <w:rPr>
                <w:bCs/>
              </w:rPr>
            </w:pPr>
            <w:r w:rsidRPr="005F6F17">
              <w:rPr>
                <w:bCs/>
              </w:rPr>
              <w:t>1</w:t>
            </w:r>
          </w:p>
        </w:tc>
      </w:tr>
      <w:tr w:rsidR="00AB6EAC" w:rsidRPr="004236A5" w14:paraId="421C4C0D" w14:textId="77777777" w:rsidTr="00EA48FE">
        <w:trPr>
          <w:trHeight w:hRule="exact" w:val="284"/>
        </w:trPr>
        <w:tc>
          <w:tcPr>
            <w:tcW w:w="5388" w:type="dxa"/>
            <w:shd w:val="clear" w:color="auto" w:fill="FFFFFF"/>
            <w:vAlign w:val="center"/>
          </w:tcPr>
          <w:p w14:paraId="0EFFCE5D" w14:textId="1E1C9D62" w:rsidR="00AB6EAC" w:rsidRPr="004236A5" w:rsidRDefault="00AB6EAC" w:rsidP="004236A5">
            <w:pPr>
              <w:pStyle w:val="NoSpacing"/>
            </w:pPr>
            <w:r w:rsidRPr="004236A5">
              <w:t>95</w:t>
            </w:r>
            <w:r w:rsidR="008F0B70">
              <w:t xml:space="preserve"> i više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69C87F3" w14:textId="3C3AADC3" w:rsidR="00AB6EAC" w:rsidRPr="004236A5" w:rsidRDefault="005E6D31" w:rsidP="005E6D3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127" w:type="dxa"/>
          </w:tcPr>
          <w:p w14:paraId="3E1837AA" w14:textId="3228EE3A" w:rsidR="00AB6EAC" w:rsidRPr="004236A5" w:rsidRDefault="005E6D31" w:rsidP="005E6D31">
            <w:pPr>
              <w:pStyle w:val="NoSpacing"/>
              <w:jc w:val="center"/>
            </w:pPr>
            <w:r>
              <w:t>/</w:t>
            </w:r>
          </w:p>
        </w:tc>
      </w:tr>
      <w:tr w:rsidR="00AB6EAC" w:rsidRPr="004236A5" w14:paraId="1FE227B9" w14:textId="77777777" w:rsidTr="00E303BC">
        <w:trPr>
          <w:trHeight w:hRule="exact" w:val="284"/>
        </w:trPr>
        <w:tc>
          <w:tcPr>
            <w:tcW w:w="9924" w:type="dxa"/>
            <w:gridSpan w:val="3"/>
            <w:shd w:val="clear" w:color="auto" w:fill="FBD4B4"/>
            <w:vAlign w:val="center"/>
          </w:tcPr>
          <w:p w14:paraId="529E59A6" w14:textId="77777777" w:rsidR="00AB6EAC" w:rsidRPr="004236A5" w:rsidRDefault="00AB6EAC" w:rsidP="004236A5">
            <w:pPr>
              <w:pStyle w:val="NoSpacing"/>
            </w:pPr>
            <w:r w:rsidRPr="004236A5">
              <w:t>Prema vrsti sobe</w:t>
            </w:r>
          </w:p>
        </w:tc>
      </w:tr>
      <w:tr w:rsidR="00AB6EAC" w:rsidRPr="004236A5" w14:paraId="02B231D6" w14:textId="77777777" w:rsidTr="00EA48FE">
        <w:trPr>
          <w:trHeight w:hRule="exact" w:val="284"/>
        </w:trPr>
        <w:tc>
          <w:tcPr>
            <w:tcW w:w="7797" w:type="dxa"/>
            <w:gridSpan w:val="2"/>
            <w:shd w:val="clear" w:color="auto" w:fill="FFFFFF"/>
          </w:tcPr>
          <w:p w14:paraId="421AA5B2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t>Vrsta sobe</w:t>
            </w:r>
          </w:p>
        </w:tc>
        <w:tc>
          <w:tcPr>
            <w:tcW w:w="2127" w:type="dxa"/>
            <w:shd w:val="clear" w:color="auto" w:fill="FFFFFF"/>
          </w:tcPr>
          <w:p w14:paraId="13536E11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t>Broj korisnika</w:t>
            </w:r>
          </w:p>
        </w:tc>
      </w:tr>
      <w:tr w:rsidR="00AB6EAC" w:rsidRPr="004236A5" w14:paraId="0203DC85" w14:textId="77777777" w:rsidTr="00EA48FE">
        <w:trPr>
          <w:trHeight w:hRule="exact" w:val="284"/>
        </w:trPr>
        <w:tc>
          <w:tcPr>
            <w:tcW w:w="7797" w:type="dxa"/>
            <w:gridSpan w:val="2"/>
            <w:shd w:val="clear" w:color="auto" w:fill="FFFFFF"/>
          </w:tcPr>
          <w:p w14:paraId="092E7FF0" w14:textId="14E09BC5" w:rsidR="00AB6EAC" w:rsidRPr="004236A5" w:rsidRDefault="00FF1B30" w:rsidP="004236A5">
            <w:pPr>
              <w:pStyle w:val="NoSpacing"/>
              <w:rPr>
                <w:b/>
              </w:rPr>
            </w:pPr>
            <w:r>
              <w:t xml:space="preserve"> </w:t>
            </w:r>
            <w:r w:rsidR="00AB6EAC" w:rsidRPr="004236A5">
              <w:t>Jednokrevetna</w:t>
            </w:r>
          </w:p>
        </w:tc>
        <w:tc>
          <w:tcPr>
            <w:tcW w:w="2127" w:type="dxa"/>
            <w:shd w:val="clear" w:color="auto" w:fill="FFFFFF"/>
          </w:tcPr>
          <w:p w14:paraId="57EEDF93" w14:textId="11A0A601" w:rsidR="00AB6EAC" w:rsidRPr="004236A5" w:rsidRDefault="005F6F17" w:rsidP="004236A5">
            <w:pPr>
              <w:pStyle w:val="NoSpacing"/>
            </w:pPr>
            <w:r>
              <w:t>1</w:t>
            </w:r>
          </w:p>
        </w:tc>
      </w:tr>
      <w:tr w:rsidR="00AB6EAC" w:rsidRPr="004236A5" w14:paraId="24330132" w14:textId="77777777" w:rsidTr="00EA48FE">
        <w:trPr>
          <w:trHeight w:hRule="exact" w:val="284"/>
        </w:trPr>
        <w:tc>
          <w:tcPr>
            <w:tcW w:w="7797" w:type="dxa"/>
            <w:gridSpan w:val="2"/>
            <w:shd w:val="clear" w:color="auto" w:fill="FFFFFF"/>
          </w:tcPr>
          <w:p w14:paraId="692F8180" w14:textId="150CD73E" w:rsidR="00AB6EAC" w:rsidRPr="004236A5" w:rsidRDefault="00FF1B30" w:rsidP="004236A5">
            <w:pPr>
              <w:pStyle w:val="NoSpacing"/>
              <w:rPr>
                <w:b/>
              </w:rPr>
            </w:pPr>
            <w:r>
              <w:t xml:space="preserve"> </w:t>
            </w:r>
            <w:r w:rsidR="00AB6EAC" w:rsidRPr="004236A5">
              <w:t xml:space="preserve">Dvokrevetna </w:t>
            </w:r>
          </w:p>
        </w:tc>
        <w:tc>
          <w:tcPr>
            <w:tcW w:w="2127" w:type="dxa"/>
            <w:shd w:val="clear" w:color="auto" w:fill="FFFFFF"/>
          </w:tcPr>
          <w:p w14:paraId="5E880BA1" w14:textId="5B0D3DCB" w:rsidR="00AB6EAC" w:rsidRPr="004236A5" w:rsidRDefault="005F6F17" w:rsidP="004236A5">
            <w:pPr>
              <w:pStyle w:val="NoSpacing"/>
            </w:pPr>
            <w:r>
              <w:t>3</w:t>
            </w:r>
          </w:p>
        </w:tc>
      </w:tr>
      <w:tr w:rsidR="00AB6EAC" w:rsidRPr="004236A5" w14:paraId="487AC259" w14:textId="77777777" w:rsidTr="00E303BC">
        <w:trPr>
          <w:trHeight w:hRule="exact" w:val="284"/>
        </w:trPr>
        <w:tc>
          <w:tcPr>
            <w:tcW w:w="9924" w:type="dxa"/>
            <w:gridSpan w:val="3"/>
            <w:shd w:val="clear" w:color="auto" w:fill="FBD4B4"/>
            <w:vAlign w:val="center"/>
          </w:tcPr>
          <w:p w14:paraId="53C1AF9B" w14:textId="684695D1" w:rsidR="00AB6EAC" w:rsidRPr="004236A5" w:rsidRDefault="00AB6EAC" w:rsidP="004236A5">
            <w:pPr>
              <w:pStyle w:val="NoSpacing"/>
            </w:pPr>
            <w:r w:rsidRPr="004236A5">
              <w:t>Pr</w:t>
            </w:r>
            <w:r w:rsidR="00FD29B3" w:rsidRPr="004236A5">
              <w:t xml:space="preserve">ednost pri </w:t>
            </w:r>
            <w:r w:rsidRPr="004236A5">
              <w:t>smještaj</w:t>
            </w:r>
            <w:r w:rsidR="00FD29B3" w:rsidRPr="004236A5">
              <w:t>u</w:t>
            </w:r>
            <w:r w:rsidRPr="004236A5">
              <w:t xml:space="preserve"> u </w:t>
            </w:r>
            <w:r w:rsidR="005F6F17">
              <w:t>2025.</w:t>
            </w:r>
            <w:r w:rsidRPr="004236A5">
              <w:t>. godini</w:t>
            </w:r>
          </w:p>
        </w:tc>
      </w:tr>
      <w:tr w:rsidR="00AB6EAC" w:rsidRPr="004236A5" w14:paraId="4CAFE8F2" w14:textId="77777777" w:rsidTr="00EA48FE">
        <w:trPr>
          <w:trHeight w:hRule="exact" w:val="284"/>
        </w:trPr>
        <w:tc>
          <w:tcPr>
            <w:tcW w:w="7797" w:type="dxa"/>
            <w:gridSpan w:val="2"/>
            <w:shd w:val="clear" w:color="auto" w:fill="FFFFFF"/>
          </w:tcPr>
          <w:p w14:paraId="287E9F88" w14:textId="19DEF4DA" w:rsidR="00AB6EAC" w:rsidRPr="004236A5" w:rsidRDefault="00EA48FE" w:rsidP="004236A5">
            <w:pPr>
              <w:pStyle w:val="NoSpacing"/>
              <w:rPr>
                <w:b/>
              </w:rPr>
            </w:pPr>
            <w:r>
              <w:rPr>
                <w:rFonts w:eastAsia="Calibri"/>
              </w:rPr>
              <w:t>Zakon o socijalnoj skrbi - rješenja HZSR-a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CBAFE06" w14:textId="76EE6C88" w:rsidR="00AB6EAC" w:rsidRPr="004236A5" w:rsidRDefault="005F6F17" w:rsidP="004236A5">
            <w:pPr>
              <w:pStyle w:val="NoSpacing"/>
            </w:pPr>
            <w:r>
              <w:t>1</w:t>
            </w:r>
          </w:p>
        </w:tc>
      </w:tr>
      <w:tr w:rsidR="00FF1B30" w:rsidRPr="004236A5" w14:paraId="0CC6B307" w14:textId="77777777" w:rsidTr="00EA48FE">
        <w:trPr>
          <w:trHeight w:val="721"/>
        </w:trPr>
        <w:tc>
          <w:tcPr>
            <w:tcW w:w="7797" w:type="dxa"/>
            <w:gridSpan w:val="2"/>
            <w:shd w:val="clear" w:color="auto" w:fill="FFFFFF"/>
          </w:tcPr>
          <w:p w14:paraId="106E99C3" w14:textId="00294FA5" w:rsidR="00FF1B30" w:rsidRPr="004236A5" w:rsidRDefault="00EA48FE" w:rsidP="00FF1B30">
            <w:pPr>
              <w:pStyle w:val="NoSpacing"/>
              <w:rPr>
                <w:b/>
              </w:rPr>
            </w:pPr>
            <w:r w:rsidRPr="00C60034">
              <w:rPr>
                <w:rFonts w:eastAsia="Calibri"/>
              </w:rPr>
              <w:lastRenderedPageBreak/>
              <w:t>Zakon o hrvatskim braniteljima iz</w:t>
            </w:r>
          </w:p>
          <w:p w14:paraId="138871AB" w14:textId="16801C3A" w:rsidR="00FF1B30" w:rsidRPr="004236A5" w:rsidRDefault="00EA48FE" w:rsidP="00FF1B30">
            <w:pPr>
              <w:pStyle w:val="NoSpacing"/>
              <w:rPr>
                <w:b/>
              </w:rPr>
            </w:pPr>
            <w:r w:rsidRPr="00C60034">
              <w:rPr>
                <w:rFonts w:eastAsia="Calibri"/>
              </w:rPr>
              <w:t>Domovinskog rata i članovima njihovih obitelji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47D7A38" w14:textId="4C330D07" w:rsidR="00FF1B30" w:rsidRPr="004236A5" w:rsidRDefault="00803DED" w:rsidP="00FF1B30">
            <w:pPr>
              <w:pStyle w:val="NoSpacing"/>
            </w:pPr>
            <w:r>
              <w:t>/</w:t>
            </w:r>
          </w:p>
        </w:tc>
      </w:tr>
      <w:tr w:rsidR="00FF1B30" w:rsidRPr="004236A5" w14:paraId="63234922" w14:textId="77777777" w:rsidTr="00EA48FE">
        <w:trPr>
          <w:trHeight w:hRule="exact" w:val="611"/>
        </w:trPr>
        <w:tc>
          <w:tcPr>
            <w:tcW w:w="7797" w:type="dxa"/>
            <w:gridSpan w:val="2"/>
            <w:shd w:val="clear" w:color="auto" w:fill="FFFFFF"/>
          </w:tcPr>
          <w:p w14:paraId="60336F14" w14:textId="60B0D136" w:rsidR="00EB7EAD" w:rsidRDefault="00EA48FE" w:rsidP="00FF1B30">
            <w:pPr>
              <w:pStyle w:val="NoSpacing"/>
              <w:rPr>
                <w:rFonts w:eastAsia="Calibri"/>
                <w:lang w:val="pl-PL"/>
              </w:rPr>
            </w:pPr>
            <w:r w:rsidRPr="00C60034">
              <w:rPr>
                <w:rFonts w:eastAsia="Calibri"/>
                <w:lang w:val="pl-PL"/>
              </w:rPr>
              <w:t>Zakon o civilnim stradalnicima iz</w:t>
            </w:r>
            <w:r>
              <w:rPr>
                <w:rFonts w:eastAsia="Calibri"/>
                <w:lang w:val="pl-PL"/>
              </w:rPr>
              <w:t xml:space="preserve"> Domovinskog rata</w:t>
            </w:r>
          </w:p>
          <w:p w14:paraId="2BDE0602" w14:textId="77777777" w:rsidR="00EB7EAD" w:rsidRDefault="00EB7EAD" w:rsidP="00FF1B30">
            <w:pPr>
              <w:pStyle w:val="NoSpacing"/>
              <w:rPr>
                <w:rFonts w:eastAsia="Calibri"/>
                <w:lang w:val="pl-PL"/>
              </w:rPr>
            </w:pPr>
          </w:p>
          <w:p w14:paraId="620FDFCA" w14:textId="77777777" w:rsidR="00EB7EAD" w:rsidRDefault="00EB7EAD" w:rsidP="00FF1B30">
            <w:pPr>
              <w:pStyle w:val="NoSpacing"/>
              <w:rPr>
                <w:rFonts w:eastAsia="Calibri"/>
                <w:lang w:val="pl-PL"/>
              </w:rPr>
            </w:pPr>
          </w:p>
          <w:p w14:paraId="561533ED" w14:textId="511196A9" w:rsidR="00EB7EAD" w:rsidRDefault="00EA48FE" w:rsidP="00FF1B30">
            <w:pPr>
              <w:pStyle w:val="NoSpacing"/>
              <w:rPr>
                <w:rFonts w:eastAsia="Calibri"/>
                <w:lang w:val="pl-PL"/>
              </w:rPr>
            </w:pPr>
            <w:r w:rsidRPr="00C60034">
              <w:rPr>
                <w:rFonts w:eastAsia="Calibri"/>
                <w:lang w:val="pl-PL"/>
              </w:rPr>
              <w:t xml:space="preserve"> </w:t>
            </w:r>
          </w:p>
          <w:p w14:paraId="66DAA10B" w14:textId="705A4D35" w:rsidR="00FF1B30" w:rsidRPr="004236A5" w:rsidRDefault="00EA48FE" w:rsidP="00FF1B30">
            <w:pPr>
              <w:pStyle w:val="NoSpacing"/>
            </w:pPr>
            <w:r w:rsidRPr="00C60034">
              <w:rPr>
                <w:rFonts w:eastAsia="Calibri"/>
                <w:lang w:val="pl-PL"/>
              </w:rPr>
              <w:t>Domovinskog rata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C611303" w14:textId="5D87A8F9" w:rsidR="00FF1B30" w:rsidRPr="004236A5" w:rsidRDefault="00803DED" w:rsidP="00FF1B30">
            <w:pPr>
              <w:pStyle w:val="NoSpacing"/>
            </w:pPr>
            <w:r>
              <w:t>/</w:t>
            </w:r>
          </w:p>
        </w:tc>
      </w:tr>
      <w:tr w:rsidR="00FF1B30" w:rsidRPr="004236A5" w14:paraId="4F2A5579" w14:textId="77777777" w:rsidTr="00EA48FE">
        <w:trPr>
          <w:trHeight w:hRule="exact" w:val="373"/>
        </w:trPr>
        <w:tc>
          <w:tcPr>
            <w:tcW w:w="7797" w:type="dxa"/>
            <w:gridSpan w:val="2"/>
            <w:shd w:val="clear" w:color="auto" w:fill="FFFFFF"/>
          </w:tcPr>
          <w:p w14:paraId="3D82AC6A" w14:textId="61CF4138" w:rsidR="00FF1B30" w:rsidRPr="004236A5" w:rsidRDefault="00EA48FE" w:rsidP="00FF1B30">
            <w:pPr>
              <w:pStyle w:val="NoSpacing"/>
            </w:pPr>
            <w:r w:rsidRPr="00C60034">
              <w:rPr>
                <w:rFonts w:eastAsia="Calibri"/>
                <w:lang w:val="pl-PL"/>
              </w:rPr>
              <w:t>Zakon o zaštiti vojnih i civilnih invalida rata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91D2BE8" w14:textId="386A33B8" w:rsidR="00FF1B30" w:rsidRPr="004236A5" w:rsidRDefault="00803DED" w:rsidP="00FF1B30">
            <w:pPr>
              <w:pStyle w:val="NoSpacing"/>
            </w:pPr>
            <w:r>
              <w:t>/</w:t>
            </w:r>
          </w:p>
        </w:tc>
      </w:tr>
      <w:tr w:rsidR="00FF1B30" w:rsidRPr="004236A5" w14:paraId="2D7954A9" w14:textId="77777777" w:rsidTr="00EA48FE">
        <w:trPr>
          <w:trHeight w:hRule="exact" w:val="284"/>
        </w:trPr>
        <w:tc>
          <w:tcPr>
            <w:tcW w:w="7797" w:type="dxa"/>
            <w:gridSpan w:val="2"/>
            <w:shd w:val="clear" w:color="auto" w:fill="FFFFFF"/>
          </w:tcPr>
          <w:p w14:paraId="01FA20A8" w14:textId="5F23C95B" w:rsidR="00FF1B30" w:rsidRPr="004236A5" w:rsidRDefault="00EB7EAD" w:rsidP="004A32F6">
            <w:pPr>
              <w:pStyle w:val="NoSpacing"/>
              <w:rPr>
                <w:b/>
              </w:rPr>
            </w:pPr>
            <w:r>
              <w:t xml:space="preserve">Ukupno </w:t>
            </w:r>
            <w:r w:rsidR="00FF1B30" w:rsidRPr="004236A5">
              <w:t>smještenih korisnika</w:t>
            </w:r>
            <w:r>
              <w:t xml:space="preserve"> koji ostvaruju prednost: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3C37C02" w14:textId="33C6960B" w:rsidR="00FF1B30" w:rsidRPr="004236A5" w:rsidRDefault="005F6F17" w:rsidP="00FF1B30">
            <w:pPr>
              <w:pStyle w:val="NoSpacing"/>
            </w:pPr>
            <w:r>
              <w:t>1</w:t>
            </w:r>
          </w:p>
        </w:tc>
      </w:tr>
    </w:tbl>
    <w:p w14:paraId="66ECDEAB" w14:textId="77777777" w:rsidR="00BA49A0" w:rsidRDefault="00BA49A0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FB8443" w14:textId="77777777" w:rsidR="00BA49A0" w:rsidRDefault="00BA49A0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E97303" w14:textId="0AF95BFB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Usluge fizikalne i radne terapije</w:t>
      </w:r>
    </w:p>
    <w:p w14:paraId="75EE356B" w14:textId="77777777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844979" w14:textId="1FCAB4D3" w:rsidR="00AB6EAC" w:rsidRDefault="00AB6EAC" w:rsidP="005E6D31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95004B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na Odjelu za osobe oboljele od Alzheimerove </w:t>
      </w:r>
      <w:r w:rsidR="00C542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bolesti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drugih demencija pruženo je </w:t>
      </w:r>
      <w:r w:rsidR="0048079B">
        <w:rPr>
          <w:rFonts w:ascii="Times New Roman" w:eastAsia="Times New Roman" w:hAnsi="Times New Roman" w:cs="Times New Roman"/>
          <w:sz w:val="24"/>
          <w:szCs w:val="24"/>
          <w:lang w:eastAsia="hr-HR"/>
        </w:rPr>
        <w:t>2310</w:t>
      </w:r>
      <w:r w:rsidR="00950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usluga</w:t>
      </w:r>
      <w:r w:rsidR="004807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 postupaka 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fizikalne </w:t>
      </w:r>
      <w:r w:rsidR="00BC6D15">
        <w:rPr>
          <w:rFonts w:ascii="Times New Roman" w:eastAsia="Times New Roman" w:hAnsi="Times New Roman" w:cs="Times New Roman"/>
          <w:sz w:val="24"/>
          <w:szCs w:val="24"/>
          <w:lang w:eastAsia="hr-HR"/>
        </w:rPr>
        <w:t>terapije</w:t>
      </w: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CAB55E0" w14:textId="77777777" w:rsidR="00B66987" w:rsidRDefault="00B66987" w:rsidP="00B6698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F9DC95" w14:textId="77777777" w:rsidR="00B66987" w:rsidRDefault="00B66987" w:rsidP="00B6698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971FAB" w14:textId="540A7A12" w:rsidR="00B66987" w:rsidRPr="004236A5" w:rsidRDefault="00B66987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30.</w:t>
      </w:r>
      <w:r w:rsidRPr="007B172C">
        <w:t xml:space="preserve"> </w:t>
      </w:r>
      <w:r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Prikaz pruženih usluga fizikalne terapije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Odjelu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791"/>
        <w:gridCol w:w="1559"/>
        <w:gridCol w:w="1559"/>
        <w:gridCol w:w="1867"/>
      </w:tblGrid>
      <w:tr w:rsidR="00B66987" w:rsidRPr="004236A5" w14:paraId="3B3C0B98" w14:textId="77777777" w:rsidTr="00B17381">
        <w:trPr>
          <w:trHeight w:val="284"/>
          <w:jc w:val="center"/>
        </w:trPr>
        <w:tc>
          <w:tcPr>
            <w:tcW w:w="9776" w:type="dxa"/>
            <w:gridSpan w:val="4"/>
            <w:shd w:val="clear" w:color="auto" w:fill="FABF8F"/>
          </w:tcPr>
          <w:p w14:paraId="69A6B35E" w14:textId="77777777" w:rsidR="00B66987" w:rsidRPr="004236A5" w:rsidRDefault="00B66987" w:rsidP="00B17381">
            <w:pPr>
              <w:pStyle w:val="NoSpacing"/>
            </w:pPr>
            <w:r w:rsidRPr="004236A5">
              <w:t>Usluge fizikalne terapije</w:t>
            </w:r>
          </w:p>
        </w:tc>
      </w:tr>
      <w:tr w:rsidR="00B66987" w:rsidRPr="004236A5" w14:paraId="20114880" w14:textId="77777777" w:rsidTr="00B17381">
        <w:trPr>
          <w:trHeight w:val="284"/>
          <w:jc w:val="center"/>
        </w:trPr>
        <w:tc>
          <w:tcPr>
            <w:tcW w:w="4791" w:type="dxa"/>
            <w:shd w:val="clear" w:color="auto" w:fill="FDE9D9"/>
          </w:tcPr>
          <w:p w14:paraId="09959605" w14:textId="77777777" w:rsidR="00B66987" w:rsidRPr="004236A5" w:rsidRDefault="00B66987" w:rsidP="00B17381">
            <w:pPr>
              <w:pStyle w:val="NoSpacing"/>
            </w:pPr>
            <w:r w:rsidRPr="004236A5">
              <w:t>Vrsta postupka</w:t>
            </w:r>
          </w:p>
        </w:tc>
        <w:tc>
          <w:tcPr>
            <w:tcW w:w="1559" w:type="dxa"/>
            <w:shd w:val="clear" w:color="auto" w:fill="FDE9D9"/>
          </w:tcPr>
          <w:p w14:paraId="4AA90273" w14:textId="77777777" w:rsidR="00B66987" w:rsidRPr="004236A5" w:rsidRDefault="00B66987" w:rsidP="00B17381">
            <w:pPr>
              <w:pStyle w:val="NoSpacing"/>
            </w:pPr>
            <w:r w:rsidRPr="004236A5">
              <w:t>Broj korisnika</w:t>
            </w:r>
          </w:p>
        </w:tc>
        <w:tc>
          <w:tcPr>
            <w:tcW w:w="1559" w:type="dxa"/>
            <w:shd w:val="clear" w:color="auto" w:fill="FDE9D9"/>
          </w:tcPr>
          <w:p w14:paraId="50CFDE4D" w14:textId="77777777" w:rsidR="00B66987" w:rsidRPr="004236A5" w:rsidRDefault="00B66987" w:rsidP="00B17381">
            <w:pPr>
              <w:pStyle w:val="NoSpacing"/>
            </w:pPr>
            <w:r w:rsidRPr="004236A5">
              <w:t>Broj sati</w:t>
            </w:r>
          </w:p>
        </w:tc>
        <w:tc>
          <w:tcPr>
            <w:tcW w:w="1867" w:type="dxa"/>
            <w:shd w:val="clear" w:color="auto" w:fill="FDE9D9"/>
          </w:tcPr>
          <w:p w14:paraId="519018B9" w14:textId="77777777" w:rsidR="00B66987" w:rsidRPr="004236A5" w:rsidRDefault="00B66987" w:rsidP="00B17381">
            <w:pPr>
              <w:pStyle w:val="NoSpacing"/>
            </w:pPr>
            <w:r w:rsidRPr="004236A5">
              <w:t>Broj postupaka</w:t>
            </w:r>
          </w:p>
        </w:tc>
      </w:tr>
      <w:tr w:rsidR="00B66987" w:rsidRPr="004236A5" w14:paraId="310E5C5F" w14:textId="77777777" w:rsidTr="00B17381">
        <w:trPr>
          <w:trHeight w:val="284"/>
          <w:jc w:val="center"/>
        </w:trPr>
        <w:tc>
          <w:tcPr>
            <w:tcW w:w="4791" w:type="dxa"/>
            <w:shd w:val="clear" w:color="auto" w:fill="FFFFFF"/>
          </w:tcPr>
          <w:p w14:paraId="5217216D" w14:textId="77777777" w:rsidR="00B66987" w:rsidRPr="00644F4F" w:rsidRDefault="00B66987" w:rsidP="00B474BF">
            <w:pPr>
              <w:pStyle w:val="NoSpacing"/>
              <w:ind w:left="0"/>
              <w:rPr>
                <w:bCs/>
              </w:rPr>
            </w:pPr>
            <w:r w:rsidRPr="00644F4F">
              <w:rPr>
                <w:bCs/>
              </w:rPr>
              <w:t>Škola hodanja</w:t>
            </w:r>
          </w:p>
        </w:tc>
        <w:tc>
          <w:tcPr>
            <w:tcW w:w="1559" w:type="dxa"/>
          </w:tcPr>
          <w:p w14:paraId="5C6A4503" w14:textId="77777777" w:rsidR="00B66987" w:rsidRPr="004236A5" w:rsidRDefault="00B66987" w:rsidP="00B17381">
            <w:pPr>
              <w:pStyle w:val="NoSpacing"/>
            </w:pPr>
            <w:r>
              <w:t>7</w:t>
            </w:r>
          </w:p>
        </w:tc>
        <w:tc>
          <w:tcPr>
            <w:tcW w:w="1559" w:type="dxa"/>
          </w:tcPr>
          <w:p w14:paraId="73E66BF0" w14:textId="77777777" w:rsidR="00B66987" w:rsidRPr="004236A5" w:rsidRDefault="00B66987" w:rsidP="00B17381">
            <w:pPr>
              <w:pStyle w:val="NoSpacing"/>
            </w:pPr>
            <w:r>
              <w:t>245</w:t>
            </w:r>
          </w:p>
        </w:tc>
        <w:tc>
          <w:tcPr>
            <w:tcW w:w="1867" w:type="dxa"/>
          </w:tcPr>
          <w:p w14:paraId="69C7CCF2" w14:textId="77777777" w:rsidR="00B66987" w:rsidRPr="004236A5" w:rsidRDefault="00B66987" w:rsidP="00B17381">
            <w:pPr>
              <w:pStyle w:val="NoSpacing"/>
            </w:pPr>
            <w:r>
              <w:t>735</w:t>
            </w:r>
          </w:p>
        </w:tc>
      </w:tr>
      <w:tr w:rsidR="00B66987" w:rsidRPr="004236A5" w14:paraId="24ABE776" w14:textId="77777777" w:rsidTr="00B17381">
        <w:trPr>
          <w:trHeight w:val="284"/>
          <w:jc w:val="center"/>
        </w:trPr>
        <w:tc>
          <w:tcPr>
            <w:tcW w:w="4791" w:type="dxa"/>
            <w:shd w:val="clear" w:color="auto" w:fill="FFFFFF"/>
          </w:tcPr>
          <w:p w14:paraId="0EFA770A" w14:textId="77777777" w:rsidR="00B66987" w:rsidRPr="00644F4F" w:rsidRDefault="00B66987" w:rsidP="00B474BF">
            <w:pPr>
              <w:pStyle w:val="NoSpacing"/>
              <w:ind w:left="0"/>
              <w:rPr>
                <w:bCs/>
              </w:rPr>
            </w:pPr>
            <w:r w:rsidRPr="00644F4F">
              <w:rPr>
                <w:bCs/>
              </w:rPr>
              <w:t>Grupne vježbe i opsega pokreta</w:t>
            </w:r>
          </w:p>
        </w:tc>
        <w:tc>
          <w:tcPr>
            <w:tcW w:w="1559" w:type="dxa"/>
          </w:tcPr>
          <w:p w14:paraId="39B57BE5" w14:textId="77777777" w:rsidR="00B66987" w:rsidRPr="004236A5" w:rsidRDefault="00B66987" w:rsidP="00B17381">
            <w:pPr>
              <w:pStyle w:val="NoSpacing"/>
            </w:pPr>
            <w:r>
              <w:t>6</w:t>
            </w:r>
          </w:p>
        </w:tc>
        <w:tc>
          <w:tcPr>
            <w:tcW w:w="1559" w:type="dxa"/>
          </w:tcPr>
          <w:p w14:paraId="025EE20D" w14:textId="77777777" w:rsidR="00B66987" w:rsidRPr="004236A5" w:rsidRDefault="00B66987" w:rsidP="00B17381">
            <w:pPr>
              <w:pStyle w:val="NoSpacing"/>
            </w:pPr>
            <w:r>
              <w:t>400</w:t>
            </w:r>
          </w:p>
        </w:tc>
        <w:tc>
          <w:tcPr>
            <w:tcW w:w="1867" w:type="dxa"/>
          </w:tcPr>
          <w:p w14:paraId="0D12C8BE" w14:textId="77777777" w:rsidR="00B66987" w:rsidRPr="004236A5" w:rsidRDefault="00B66987" w:rsidP="00B17381">
            <w:pPr>
              <w:pStyle w:val="NoSpacing"/>
            </w:pPr>
            <w:r>
              <w:t>630</w:t>
            </w:r>
          </w:p>
        </w:tc>
      </w:tr>
      <w:tr w:rsidR="00B66987" w:rsidRPr="004236A5" w14:paraId="1628B92B" w14:textId="77777777" w:rsidTr="00B17381">
        <w:trPr>
          <w:trHeight w:val="284"/>
          <w:jc w:val="center"/>
        </w:trPr>
        <w:tc>
          <w:tcPr>
            <w:tcW w:w="4791" w:type="dxa"/>
            <w:shd w:val="clear" w:color="auto" w:fill="FFFFFF"/>
          </w:tcPr>
          <w:p w14:paraId="71DB5A71" w14:textId="77777777" w:rsidR="00B66987" w:rsidRPr="00644F4F" w:rsidRDefault="00B66987" w:rsidP="00B474BF">
            <w:pPr>
              <w:pStyle w:val="NoSpacing"/>
              <w:ind w:left="0"/>
              <w:rPr>
                <w:bCs/>
              </w:rPr>
            </w:pPr>
            <w:r w:rsidRPr="00644F4F">
              <w:rPr>
                <w:bCs/>
              </w:rPr>
              <w:t>Vježbe fine motorike,slaganje pazli,kockica,slagalice,dodavanje lopticama</w:t>
            </w:r>
          </w:p>
        </w:tc>
        <w:tc>
          <w:tcPr>
            <w:tcW w:w="1559" w:type="dxa"/>
          </w:tcPr>
          <w:p w14:paraId="0729A80A" w14:textId="77777777" w:rsidR="00B66987" w:rsidRPr="004236A5" w:rsidRDefault="00B66987" w:rsidP="00B17381">
            <w:pPr>
              <w:pStyle w:val="NoSpacing"/>
            </w:pPr>
            <w:r>
              <w:t>9</w:t>
            </w:r>
          </w:p>
        </w:tc>
        <w:tc>
          <w:tcPr>
            <w:tcW w:w="1559" w:type="dxa"/>
          </w:tcPr>
          <w:p w14:paraId="6420309E" w14:textId="77777777" w:rsidR="00B66987" w:rsidRPr="004236A5" w:rsidRDefault="00B66987" w:rsidP="00B17381">
            <w:pPr>
              <w:pStyle w:val="NoSpacing"/>
            </w:pPr>
            <w:r>
              <w:t>315</w:t>
            </w:r>
          </w:p>
        </w:tc>
        <w:tc>
          <w:tcPr>
            <w:tcW w:w="1867" w:type="dxa"/>
          </w:tcPr>
          <w:p w14:paraId="41F604F3" w14:textId="77777777" w:rsidR="00B66987" w:rsidRPr="004236A5" w:rsidRDefault="00B66987" w:rsidP="00B17381">
            <w:pPr>
              <w:pStyle w:val="NoSpacing"/>
            </w:pPr>
            <w:r>
              <w:t>945</w:t>
            </w:r>
          </w:p>
        </w:tc>
      </w:tr>
      <w:tr w:rsidR="00B66987" w:rsidRPr="004236A5" w14:paraId="7FEFD523" w14:textId="77777777" w:rsidTr="00B17381">
        <w:trPr>
          <w:trHeight w:val="284"/>
          <w:jc w:val="center"/>
        </w:trPr>
        <w:tc>
          <w:tcPr>
            <w:tcW w:w="4791" w:type="dxa"/>
            <w:shd w:val="clear" w:color="auto" w:fill="FFFFFF"/>
          </w:tcPr>
          <w:p w14:paraId="3620C536" w14:textId="77777777" w:rsidR="00B66987" w:rsidRPr="004236A5" w:rsidRDefault="00B66987" w:rsidP="00B17381">
            <w:pPr>
              <w:pStyle w:val="NoSpacing"/>
              <w:rPr>
                <w:b/>
              </w:rPr>
            </w:pPr>
            <w:r w:rsidRPr="004236A5">
              <w:t xml:space="preserve">Ukupno </w:t>
            </w:r>
          </w:p>
        </w:tc>
        <w:tc>
          <w:tcPr>
            <w:tcW w:w="1559" w:type="dxa"/>
          </w:tcPr>
          <w:p w14:paraId="223A68AF" w14:textId="77777777" w:rsidR="00B66987" w:rsidRPr="004236A5" w:rsidRDefault="00B66987" w:rsidP="00B17381">
            <w:pPr>
              <w:pStyle w:val="NoSpacing"/>
            </w:pPr>
            <w:r>
              <w:t>22</w:t>
            </w:r>
          </w:p>
        </w:tc>
        <w:tc>
          <w:tcPr>
            <w:tcW w:w="1559" w:type="dxa"/>
          </w:tcPr>
          <w:p w14:paraId="35CECF0D" w14:textId="77777777" w:rsidR="00B66987" w:rsidRPr="004236A5" w:rsidRDefault="00B66987" w:rsidP="00B17381">
            <w:pPr>
              <w:pStyle w:val="NoSpacing"/>
            </w:pPr>
            <w:r>
              <w:t>960</w:t>
            </w:r>
          </w:p>
        </w:tc>
        <w:tc>
          <w:tcPr>
            <w:tcW w:w="1867" w:type="dxa"/>
          </w:tcPr>
          <w:p w14:paraId="59E9F884" w14:textId="4D621CB9" w:rsidR="00B66987" w:rsidRPr="004236A5" w:rsidRDefault="00B66987" w:rsidP="00B17381">
            <w:pPr>
              <w:pStyle w:val="NoSpacing"/>
            </w:pPr>
            <w:r>
              <w:t>2</w:t>
            </w:r>
            <w:r w:rsidR="004A32F6">
              <w:t xml:space="preserve"> </w:t>
            </w:r>
            <w:r>
              <w:t>310</w:t>
            </w:r>
          </w:p>
        </w:tc>
      </w:tr>
    </w:tbl>
    <w:p w14:paraId="2ED0A337" w14:textId="77777777" w:rsidR="00B66987" w:rsidRDefault="00B66987" w:rsidP="00B6698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6F519BD" w14:textId="31EEB69E" w:rsidR="007B172C" w:rsidRPr="004236A5" w:rsidRDefault="007B172C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732937">
        <w:rPr>
          <w:rFonts w:ascii="Times New Roman" w:eastAsia="Times New Roman" w:hAnsi="Times New Roman" w:cs="Times New Roman"/>
          <w:sz w:val="24"/>
          <w:szCs w:val="24"/>
          <w:lang w:eastAsia="hr-HR"/>
        </w:rPr>
        <w:t>ablica 31</w:t>
      </w:r>
      <w:r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usluga radne terapije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Odjelu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932"/>
        <w:gridCol w:w="1559"/>
        <w:gridCol w:w="1560"/>
        <w:gridCol w:w="1725"/>
      </w:tblGrid>
      <w:tr w:rsidR="00AB6EAC" w:rsidRPr="004236A5" w14:paraId="7195D19E" w14:textId="77777777" w:rsidTr="00E303BC">
        <w:trPr>
          <w:trHeight w:val="284"/>
          <w:jc w:val="center"/>
        </w:trPr>
        <w:tc>
          <w:tcPr>
            <w:tcW w:w="9776" w:type="dxa"/>
            <w:gridSpan w:val="4"/>
            <w:shd w:val="clear" w:color="auto" w:fill="FABF8F"/>
          </w:tcPr>
          <w:p w14:paraId="0C3BEA3D" w14:textId="77777777" w:rsidR="00AB6EAC" w:rsidRPr="004236A5" w:rsidRDefault="00AB6EAC" w:rsidP="004236A5">
            <w:pPr>
              <w:pStyle w:val="NoSpacing"/>
            </w:pPr>
            <w:r w:rsidRPr="004236A5">
              <w:t xml:space="preserve"> Usluge radne terapije </w:t>
            </w:r>
          </w:p>
        </w:tc>
      </w:tr>
      <w:tr w:rsidR="00AB6EAC" w:rsidRPr="004236A5" w14:paraId="21427E1F" w14:textId="77777777" w:rsidTr="00E303BC">
        <w:trPr>
          <w:trHeight w:val="284"/>
          <w:jc w:val="center"/>
        </w:trPr>
        <w:tc>
          <w:tcPr>
            <w:tcW w:w="4932" w:type="dxa"/>
            <w:shd w:val="clear" w:color="auto" w:fill="FDE9D9"/>
          </w:tcPr>
          <w:p w14:paraId="1B9781BA" w14:textId="77777777" w:rsidR="00AB6EAC" w:rsidRPr="004236A5" w:rsidRDefault="00AB6EAC" w:rsidP="004236A5">
            <w:pPr>
              <w:pStyle w:val="NoSpacing"/>
            </w:pPr>
            <w:r w:rsidRPr="004236A5">
              <w:t>Vrsta postupka</w:t>
            </w:r>
          </w:p>
        </w:tc>
        <w:tc>
          <w:tcPr>
            <w:tcW w:w="1559" w:type="dxa"/>
            <w:shd w:val="clear" w:color="auto" w:fill="FDE9D9"/>
          </w:tcPr>
          <w:p w14:paraId="1E5882A1" w14:textId="77777777" w:rsidR="00AB6EAC" w:rsidRPr="004236A5" w:rsidRDefault="00AB6EAC" w:rsidP="004236A5">
            <w:pPr>
              <w:pStyle w:val="NoSpacing"/>
            </w:pPr>
            <w:r w:rsidRPr="004236A5">
              <w:t>Broj korisnika</w:t>
            </w:r>
          </w:p>
        </w:tc>
        <w:tc>
          <w:tcPr>
            <w:tcW w:w="1560" w:type="dxa"/>
            <w:shd w:val="clear" w:color="auto" w:fill="FDE9D9"/>
          </w:tcPr>
          <w:p w14:paraId="44982DF5" w14:textId="77777777" w:rsidR="00AB6EAC" w:rsidRPr="004236A5" w:rsidRDefault="00AB6EAC" w:rsidP="004236A5">
            <w:pPr>
              <w:pStyle w:val="NoSpacing"/>
            </w:pPr>
            <w:r w:rsidRPr="004236A5">
              <w:t>Broj sati</w:t>
            </w:r>
          </w:p>
        </w:tc>
        <w:tc>
          <w:tcPr>
            <w:tcW w:w="1725" w:type="dxa"/>
            <w:shd w:val="clear" w:color="auto" w:fill="FDE9D9"/>
          </w:tcPr>
          <w:p w14:paraId="1D27F72F" w14:textId="77777777" w:rsidR="00AB6EAC" w:rsidRPr="004236A5" w:rsidRDefault="00AB6EAC" w:rsidP="004236A5">
            <w:pPr>
              <w:pStyle w:val="NoSpacing"/>
            </w:pPr>
            <w:r w:rsidRPr="004236A5">
              <w:t>Broj postupaka</w:t>
            </w:r>
          </w:p>
        </w:tc>
      </w:tr>
      <w:tr w:rsidR="00AB6EAC" w:rsidRPr="004236A5" w14:paraId="245DF9D6" w14:textId="77777777" w:rsidTr="00E303BC">
        <w:trPr>
          <w:trHeight w:val="284"/>
          <w:jc w:val="center"/>
        </w:trPr>
        <w:tc>
          <w:tcPr>
            <w:tcW w:w="4932" w:type="dxa"/>
            <w:shd w:val="clear" w:color="auto" w:fill="FFFFFF"/>
          </w:tcPr>
          <w:p w14:paraId="0EED4002" w14:textId="092ADAFA" w:rsidR="00AB6EAC" w:rsidRPr="004236A5" w:rsidRDefault="00BC6D15" w:rsidP="004236A5">
            <w:pPr>
              <w:pStyle w:val="NoSpacing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559" w:type="dxa"/>
            <w:shd w:val="clear" w:color="auto" w:fill="FFFFFF"/>
          </w:tcPr>
          <w:p w14:paraId="3EBD50E9" w14:textId="6B9A5077" w:rsidR="00AB6EAC" w:rsidRPr="004236A5" w:rsidRDefault="00BC6D15" w:rsidP="004236A5">
            <w:pPr>
              <w:pStyle w:val="NoSpacing"/>
            </w:pPr>
            <w:r>
              <w:t>/</w:t>
            </w:r>
          </w:p>
        </w:tc>
        <w:tc>
          <w:tcPr>
            <w:tcW w:w="1560" w:type="dxa"/>
            <w:shd w:val="clear" w:color="auto" w:fill="FFFFFF"/>
          </w:tcPr>
          <w:p w14:paraId="7FD5DFB8" w14:textId="224A2385" w:rsidR="00AB6EAC" w:rsidRPr="004236A5" w:rsidRDefault="00BC6D15" w:rsidP="004236A5">
            <w:pPr>
              <w:pStyle w:val="NoSpacing"/>
            </w:pPr>
            <w:r>
              <w:t>/</w:t>
            </w:r>
          </w:p>
        </w:tc>
        <w:tc>
          <w:tcPr>
            <w:tcW w:w="1725" w:type="dxa"/>
            <w:shd w:val="clear" w:color="auto" w:fill="FFFFFF"/>
          </w:tcPr>
          <w:p w14:paraId="4AF49752" w14:textId="18089B18" w:rsidR="00AB6EAC" w:rsidRPr="004236A5" w:rsidRDefault="00BC6D15" w:rsidP="004236A5">
            <w:pPr>
              <w:pStyle w:val="NoSpacing"/>
            </w:pPr>
            <w:r>
              <w:t>/</w:t>
            </w:r>
          </w:p>
        </w:tc>
      </w:tr>
      <w:tr w:rsidR="00AB6EAC" w:rsidRPr="004236A5" w14:paraId="683C320B" w14:textId="77777777" w:rsidTr="00E303BC">
        <w:trPr>
          <w:trHeight w:val="284"/>
          <w:jc w:val="center"/>
        </w:trPr>
        <w:tc>
          <w:tcPr>
            <w:tcW w:w="4932" w:type="dxa"/>
            <w:shd w:val="clear" w:color="auto" w:fill="FFFFFF"/>
          </w:tcPr>
          <w:p w14:paraId="44464070" w14:textId="4C1F6609" w:rsidR="00AB6EAC" w:rsidRPr="004236A5" w:rsidRDefault="00BC6D15" w:rsidP="004236A5">
            <w:pPr>
              <w:pStyle w:val="NoSpacing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559" w:type="dxa"/>
            <w:shd w:val="clear" w:color="auto" w:fill="FFFFFF"/>
          </w:tcPr>
          <w:p w14:paraId="5622DD48" w14:textId="1A0DE656" w:rsidR="00AB6EAC" w:rsidRPr="004236A5" w:rsidRDefault="00BC6D15" w:rsidP="004236A5">
            <w:pPr>
              <w:pStyle w:val="NoSpacing"/>
            </w:pPr>
            <w:r>
              <w:t>/</w:t>
            </w:r>
          </w:p>
        </w:tc>
        <w:tc>
          <w:tcPr>
            <w:tcW w:w="1560" w:type="dxa"/>
            <w:shd w:val="clear" w:color="auto" w:fill="FFFFFF"/>
          </w:tcPr>
          <w:p w14:paraId="128FEFC5" w14:textId="11417A97" w:rsidR="00AB6EAC" w:rsidRPr="004236A5" w:rsidRDefault="00BC6D15" w:rsidP="004236A5">
            <w:pPr>
              <w:pStyle w:val="NoSpacing"/>
            </w:pPr>
            <w:r>
              <w:t>/</w:t>
            </w:r>
          </w:p>
        </w:tc>
        <w:tc>
          <w:tcPr>
            <w:tcW w:w="1725" w:type="dxa"/>
            <w:shd w:val="clear" w:color="auto" w:fill="FFFFFF"/>
          </w:tcPr>
          <w:p w14:paraId="36EE1F86" w14:textId="1D32AFF4" w:rsidR="00AB6EAC" w:rsidRPr="004236A5" w:rsidRDefault="00BC6D15" w:rsidP="004236A5">
            <w:pPr>
              <w:pStyle w:val="NoSpacing"/>
            </w:pPr>
            <w:r>
              <w:t>/</w:t>
            </w:r>
          </w:p>
        </w:tc>
      </w:tr>
    </w:tbl>
    <w:p w14:paraId="53D6A37A" w14:textId="77777777" w:rsidR="00F6190C" w:rsidRDefault="00F6190C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698397" w14:textId="4A770A65" w:rsidR="00C816FB" w:rsidRPr="007B172C" w:rsidRDefault="00732937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32</w:t>
      </w:r>
      <w:r w:rsidR="007B172C"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B6EAC"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Prikaz cijepljenja korisnika </w:t>
      </w:r>
      <w:r w:rsidR="007B172C" w:rsidRP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na Odjelu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522"/>
        <w:gridCol w:w="3402"/>
      </w:tblGrid>
      <w:tr w:rsidR="00AB6EAC" w:rsidRPr="004236A5" w14:paraId="0FEB5FCF" w14:textId="77777777" w:rsidTr="00E303BC">
        <w:tc>
          <w:tcPr>
            <w:tcW w:w="6522" w:type="dxa"/>
            <w:shd w:val="clear" w:color="auto" w:fill="FBD4B4"/>
          </w:tcPr>
          <w:p w14:paraId="3359CC12" w14:textId="77777777" w:rsidR="00AB6EAC" w:rsidRPr="004236A5" w:rsidRDefault="00AB6EAC" w:rsidP="004236A5">
            <w:pPr>
              <w:pStyle w:val="NoSpacing"/>
            </w:pPr>
            <w:r w:rsidRPr="004236A5">
              <w:t>VRSTA CJEPIVA</w:t>
            </w:r>
          </w:p>
        </w:tc>
        <w:tc>
          <w:tcPr>
            <w:tcW w:w="3402" w:type="dxa"/>
            <w:shd w:val="clear" w:color="auto" w:fill="FBD4B4"/>
          </w:tcPr>
          <w:p w14:paraId="16F6AA2E" w14:textId="77777777" w:rsidR="00AB6EAC" w:rsidRPr="004236A5" w:rsidRDefault="00AB6EAC" w:rsidP="004236A5">
            <w:pPr>
              <w:pStyle w:val="NoSpacing"/>
            </w:pPr>
            <w:r w:rsidRPr="004236A5">
              <w:t>BROJ KORISNIKA</w:t>
            </w:r>
          </w:p>
        </w:tc>
      </w:tr>
      <w:tr w:rsidR="00F64DD0" w:rsidRPr="004236A5" w14:paraId="1126FDC0" w14:textId="77777777" w:rsidTr="00E303BC">
        <w:tc>
          <w:tcPr>
            <w:tcW w:w="6522" w:type="dxa"/>
          </w:tcPr>
          <w:p w14:paraId="53C74B69" w14:textId="77777777" w:rsidR="00F64DD0" w:rsidRPr="004236A5" w:rsidRDefault="00F64DD0" w:rsidP="00F64DD0">
            <w:pPr>
              <w:pStyle w:val="NoSpacing"/>
            </w:pPr>
            <w:r w:rsidRPr="004236A5">
              <w:t>Cijepljenje protiv pneumokoka</w:t>
            </w:r>
          </w:p>
        </w:tc>
        <w:tc>
          <w:tcPr>
            <w:tcW w:w="3402" w:type="dxa"/>
          </w:tcPr>
          <w:p w14:paraId="1FA4D25D" w14:textId="4ADB40CB" w:rsidR="00F64DD0" w:rsidRPr="004236A5" w:rsidRDefault="00F64DD0" w:rsidP="00F64DD0">
            <w:pPr>
              <w:pStyle w:val="NoSpacing"/>
            </w:pPr>
            <w:r>
              <w:t>0</w:t>
            </w:r>
          </w:p>
        </w:tc>
      </w:tr>
      <w:tr w:rsidR="00F64DD0" w:rsidRPr="004236A5" w14:paraId="1D1A2285" w14:textId="77777777" w:rsidTr="00E303BC">
        <w:tc>
          <w:tcPr>
            <w:tcW w:w="6522" w:type="dxa"/>
          </w:tcPr>
          <w:p w14:paraId="1FE15890" w14:textId="77777777" w:rsidR="00F64DD0" w:rsidRPr="004236A5" w:rsidRDefault="00F64DD0" w:rsidP="00F64DD0">
            <w:pPr>
              <w:pStyle w:val="NoSpacing"/>
            </w:pPr>
            <w:r w:rsidRPr="004236A5">
              <w:t>Cijepljenje protiv gripe</w:t>
            </w:r>
          </w:p>
        </w:tc>
        <w:tc>
          <w:tcPr>
            <w:tcW w:w="3402" w:type="dxa"/>
          </w:tcPr>
          <w:p w14:paraId="230F4D6D" w14:textId="58518E47" w:rsidR="00F64DD0" w:rsidRPr="004236A5" w:rsidRDefault="00F64DD0" w:rsidP="00F64DD0">
            <w:pPr>
              <w:pStyle w:val="NoSpacing"/>
            </w:pPr>
            <w:r>
              <w:t>9</w:t>
            </w:r>
          </w:p>
        </w:tc>
      </w:tr>
      <w:tr w:rsidR="00F64DD0" w:rsidRPr="004236A5" w14:paraId="670AC5C4" w14:textId="77777777" w:rsidTr="00E303BC">
        <w:tc>
          <w:tcPr>
            <w:tcW w:w="6522" w:type="dxa"/>
          </w:tcPr>
          <w:p w14:paraId="0EAB0C94" w14:textId="77777777" w:rsidR="00F64DD0" w:rsidRPr="004236A5" w:rsidRDefault="00F64DD0" w:rsidP="00F64DD0">
            <w:pPr>
              <w:pStyle w:val="NoSpacing"/>
            </w:pPr>
            <w:r w:rsidRPr="004236A5">
              <w:t>Cijepljenje protiv Covid-19</w:t>
            </w:r>
          </w:p>
        </w:tc>
        <w:tc>
          <w:tcPr>
            <w:tcW w:w="3402" w:type="dxa"/>
          </w:tcPr>
          <w:p w14:paraId="530E4F73" w14:textId="4BCC0E29" w:rsidR="00F64DD0" w:rsidRPr="004236A5" w:rsidRDefault="00F64DD0" w:rsidP="00F64DD0">
            <w:pPr>
              <w:pStyle w:val="NoSpacing"/>
            </w:pPr>
            <w:r>
              <w:t>6</w:t>
            </w:r>
          </w:p>
        </w:tc>
      </w:tr>
    </w:tbl>
    <w:p w14:paraId="50981259" w14:textId="77777777" w:rsidR="007B172C" w:rsidRDefault="007B172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9B004" w14:textId="77777777" w:rsidR="007B172C" w:rsidRDefault="007B172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6FF16" w14:textId="549FBD77" w:rsidR="00AB6EAC" w:rsidRPr="004236A5" w:rsidRDefault="00732937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33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usluge psihijatrijske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skrb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i na Odjelu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AB6EAC" w:rsidRPr="004236A5" w14:paraId="5BE279CE" w14:textId="77777777" w:rsidTr="00E303BC">
        <w:trPr>
          <w:trHeight w:val="600"/>
        </w:trPr>
        <w:tc>
          <w:tcPr>
            <w:tcW w:w="3451" w:type="dxa"/>
            <w:shd w:val="clear" w:color="auto" w:fill="FBD4B4"/>
          </w:tcPr>
          <w:p w14:paraId="0B04AEFC" w14:textId="77777777" w:rsidR="00AB6EAC" w:rsidRPr="004236A5" w:rsidRDefault="00AB6EAC" w:rsidP="004236A5">
            <w:pPr>
              <w:pStyle w:val="NoSpacing"/>
            </w:pPr>
            <w:r w:rsidRPr="004236A5">
              <w:t xml:space="preserve">Vrsta usluge </w:t>
            </w:r>
          </w:p>
        </w:tc>
        <w:tc>
          <w:tcPr>
            <w:tcW w:w="3021" w:type="dxa"/>
            <w:shd w:val="clear" w:color="auto" w:fill="FBD4B4"/>
          </w:tcPr>
          <w:p w14:paraId="4DB9B1AB" w14:textId="77777777" w:rsidR="00AB6EAC" w:rsidRPr="004236A5" w:rsidRDefault="00AB6EAC" w:rsidP="004236A5">
            <w:pPr>
              <w:pStyle w:val="NoSpacing"/>
            </w:pPr>
            <w:r w:rsidRPr="004236A5">
              <w:t>Učestalost dolaska               (tjedno/ mjesečno)</w:t>
            </w:r>
          </w:p>
        </w:tc>
        <w:tc>
          <w:tcPr>
            <w:tcW w:w="3452" w:type="dxa"/>
            <w:shd w:val="clear" w:color="auto" w:fill="FBD4B4"/>
          </w:tcPr>
          <w:p w14:paraId="67E1C8D5" w14:textId="77777777" w:rsidR="00AB6EAC" w:rsidRPr="004236A5" w:rsidRDefault="00AB6EAC" w:rsidP="004236A5">
            <w:pPr>
              <w:pStyle w:val="NoSpacing"/>
            </w:pPr>
            <w:r w:rsidRPr="004236A5">
              <w:t>Broj korisnica koje koriste uslugu</w:t>
            </w:r>
          </w:p>
        </w:tc>
      </w:tr>
      <w:tr w:rsidR="00F64DD0" w:rsidRPr="004236A5" w14:paraId="1AAE5769" w14:textId="77777777" w:rsidTr="00E303BC">
        <w:trPr>
          <w:trHeight w:val="613"/>
        </w:trPr>
        <w:tc>
          <w:tcPr>
            <w:tcW w:w="3451" w:type="dxa"/>
          </w:tcPr>
          <w:p w14:paraId="1A67B94B" w14:textId="77777777" w:rsidR="00F64DD0" w:rsidRPr="004236A5" w:rsidRDefault="00F64DD0" w:rsidP="00F64DD0">
            <w:pPr>
              <w:pStyle w:val="NoSpacing"/>
            </w:pPr>
            <w:r w:rsidRPr="004236A5">
              <w:t xml:space="preserve">Psihijatrijski pregledi i savjetovanja </w:t>
            </w:r>
          </w:p>
        </w:tc>
        <w:tc>
          <w:tcPr>
            <w:tcW w:w="3021" w:type="dxa"/>
          </w:tcPr>
          <w:p w14:paraId="183C237A" w14:textId="56ACB4B8" w:rsidR="00F64DD0" w:rsidRPr="004236A5" w:rsidRDefault="00F64DD0" w:rsidP="00F64DD0">
            <w:pPr>
              <w:pStyle w:val="NoSpacing"/>
            </w:pPr>
            <w:r>
              <w:t>2xmjesečno</w:t>
            </w:r>
          </w:p>
        </w:tc>
        <w:tc>
          <w:tcPr>
            <w:tcW w:w="3452" w:type="dxa"/>
          </w:tcPr>
          <w:p w14:paraId="5629BFC2" w14:textId="3A9DE284" w:rsidR="00F64DD0" w:rsidRPr="004236A5" w:rsidRDefault="00F64DD0" w:rsidP="00F64DD0">
            <w:pPr>
              <w:pStyle w:val="NoSpacing"/>
            </w:pPr>
            <w:r>
              <w:t>3</w:t>
            </w:r>
          </w:p>
        </w:tc>
      </w:tr>
    </w:tbl>
    <w:p w14:paraId="2D5C1A22" w14:textId="77777777" w:rsidR="00AB6EAC" w:rsidRPr="004236A5" w:rsidRDefault="00AB6EA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634CAA" w14:textId="0BC6A71A" w:rsidR="00AB6EAC" w:rsidRPr="004236A5" w:rsidRDefault="00732937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Tablica 34</w:t>
      </w:r>
      <w:r w:rsidR="00C816FB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rikaz s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>tomatološki</w:t>
      </w:r>
      <w:r w:rsidR="007B172C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="00C816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usluga na Odjelu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3539"/>
        <w:gridCol w:w="2977"/>
        <w:gridCol w:w="3402"/>
      </w:tblGrid>
      <w:tr w:rsidR="00AB6EAC" w:rsidRPr="004236A5" w14:paraId="1520A7D7" w14:textId="77777777" w:rsidTr="00E303BC">
        <w:trPr>
          <w:trHeight w:hRule="exact" w:val="522"/>
          <w:jc w:val="center"/>
        </w:trPr>
        <w:tc>
          <w:tcPr>
            <w:tcW w:w="3539" w:type="dxa"/>
            <w:shd w:val="clear" w:color="auto" w:fill="FBD4B4"/>
          </w:tcPr>
          <w:p w14:paraId="1980E615" w14:textId="77777777" w:rsidR="00AB6EAC" w:rsidRPr="004236A5" w:rsidRDefault="00AB6EAC" w:rsidP="004236A5">
            <w:pPr>
              <w:pStyle w:val="NoSpacing"/>
            </w:pPr>
            <w:r w:rsidRPr="004236A5">
              <w:t>Vrsta stomatološke usluge</w:t>
            </w:r>
          </w:p>
        </w:tc>
        <w:tc>
          <w:tcPr>
            <w:tcW w:w="2977" w:type="dxa"/>
            <w:shd w:val="clear" w:color="auto" w:fill="FBD4B4"/>
          </w:tcPr>
          <w:p w14:paraId="010782AF" w14:textId="77777777" w:rsidR="00AB6EAC" w:rsidRPr="004236A5" w:rsidRDefault="00AB6EAC" w:rsidP="004236A5">
            <w:pPr>
              <w:pStyle w:val="NoSpacing"/>
            </w:pPr>
            <w:r w:rsidRPr="004236A5">
              <w:t>Učestalost dolaska               (tjedno/ mjesečno)</w:t>
            </w:r>
          </w:p>
        </w:tc>
        <w:tc>
          <w:tcPr>
            <w:tcW w:w="3402" w:type="dxa"/>
            <w:shd w:val="clear" w:color="auto" w:fill="FBD4B4"/>
          </w:tcPr>
          <w:p w14:paraId="182D18E4" w14:textId="77777777" w:rsidR="00AB6EAC" w:rsidRPr="004236A5" w:rsidRDefault="00AB6EAC" w:rsidP="004236A5">
            <w:pPr>
              <w:pStyle w:val="NoSpacing"/>
            </w:pPr>
            <w:r w:rsidRPr="004236A5">
              <w:t xml:space="preserve">Broj korisnika koji koriste uslugu </w:t>
            </w:r>
          </w:p>
        </w:tc>
      </w:tr>
      <w:tr w:rsidR="00F64DD0" w:rsidRPr="004236A5" w14:paraId="066F59E3" w14:textId="77777777" w:rsidTr="00E303BC">
        <w:trPr>
          <w:trHeight w:hRule="exact" w:val="284"/>
          <w:jc w:val="center"/>
        </w:trPr>
        <w:tc>
          <w:tcPr>
            <w:tcW w:w="3539" w:type="dxa"/>
          </w:tcPr>
          <w:p w14:paraId="20D3AD40" w14:textId="77777777" w:rsidR="00F64DD0" w:rsidRPr="004236A5" w:rsidRDefault="00F64DD0" w:rsidP="00F64DD0">
            <w:pPr>
              <w:pStyle w:val="NoSpacing"/>
            </w:pPr>
            <w:r w:rsidRPr="004236A5">
              <w:t>Mobilni stomatološki tim (pregledi i intervencije)</w:t>
            </w:r>
          </w:p>
        </w:tc>
        <w:tc>
          <w:tcPr>
            <w:tcW w:w="2977" w:type="dxa"/>
          </w:tcPr>
          <w:p w14:paraId="73AA2CAD" w14:textId="599CD651" w:rsidR="00F64DD0" w:rsidRPr="004236A5" w:rsidRDefault="00F64DD0" w:rsidP="00F64DD0">
            <w:pPr>
              <w:pStyle w:val="NoSpacing"/>
            </w:pPr>
            <w:r>
              <w:t>Po pozivu</w:t>
            </w:r>
          </w:p>
        </w:tc>
        <w:tc>
          <w:tcPr>
            <w:tcW w:w="3402" w:type="dxa"/>
          </w:tcPr>
          <w:p w14:paraId="6280E8C9" w14:textId="70D6C0E2" w:rsidR="00F64DD0" w:rsidRPr="004236A5" w:rsidRDefault="00F64DD0" w:rsidP="00F64DD0">
            <w:pPr>
              <w:pStyle w:val="NoSpacing"/>
            </w:pPr>
            <w:r>
              <w:t>2</w:t>
            </w:r>
          </w:p>
        </w:tc>
      </w:tr>
      <w:tr w:rsidR="00F64DD0" w:rsidRPr="004236A5" w14:paraId="5B364578" w14:textId="77777777" w:rsidTr="00E303BC">
        <w:trPr>
          <w:trHeight w:hRule="exact" w:val="284"/>
          <w:jc w:val="center"/>
        </w:trPr>
        <w:tc>
          <w:tcPr>
            <w:tcW w:w="3539" w:type="dxa"/>
          </w:tcPr>
          <w:p w14:paraId="78D81E65" w14:textId="77777777" w:rsidR="00F64DD0" w:rsidRPr="004236A5" w:rsidRDefault="00F64DD0" w:rsidP="00F64DD0">
            <w:pPr>
              <w:pStyle w:val="NoSpacing"/>
            </w:pPr>
            <w:r w:rsidRPr="004236A5">
              <w:t xml:space="preserve">Tim za protetiku </w:t>
            </w:r>
          </w:p>
          <w:p w14:paraId="16130D18" w14:textId="77777777" w:rsidR="00F64DD0" w:rsidRPr="004236A5" w:rsidRDefault="00F64DD0" w:rsidP="00F64DD0">
            <w:pPr>
              <w:pStyle w:val="NoSpacing"/>
            </w:pPr>
          </w:p>
        </w:tc>
        <w:tc>
          <w:tcPr>
            <w:tcW w:w="2977" w:type="dxa"/>
          </w:tcPr>
          <w:p w14:paraId="73EA03B1" w14:textId="79B287AC" w:rsidR="00F64DD0" w:rsidRPr="004236A5" w:rsidRDefault="00F64DD0" w:rsidP="00F64DD0">
            <w:pPr>
              <w:pStyle w:val="NoSpacing"/>
            </w:pPr>
            <w:r>
              <w:t>Po pozivu</w:t>
            </w:r>
          </w:p>
        </w:tc>
        <w:tc>
          <w:tcPr>
            <w:tcW w:w="3402" w:type="dxa"/>
          </w:tcPr>
          <w:p w14:paraId="739CA36B" w14:textId="510BCF23" w:rsidR="00F64DD0" w:rsidRPr="004236A5" w:rsidRDefault="00F64DD0" w:rsidP="00F64DD0">
            <w:pPr>
              <w:pStyle w:val="NoSpacing"/>
            </w:pPr>
            <w:r>
              <w:t>2</w:t>
            </w:r>
          </w:p>
        </w:tc>
      </w:tr>
    </w:tbl>
    <w:p w14:paraId="780E267C" w14:textId="77777777" w:rsidR="00DE5270" w:rsidRDefault="00DE5270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5BC57C" w14:textId="77777777" w:rsidR="00DE5270" w:rsidRPr="004236A5" w:rsidRDefault="00DE5270" w:rsidP="004236A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B88ACB" w14:textId="77C348FF" w:rsidR="00AB6EAC" w:rsidRPr="004236A5" w:rsidRDefault="00732937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35</w:t>
      </w:r>
      <w:r w:rsidR="00C816FB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usluga primarne zdravstvene</w:t>
      </w:r>
      <w:r w:rsidR="00C542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zaštite</w:t>
      </w:r>
      <w:r w:rsidR="00AB6EAC" w:rsidRPr="00423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žene</w:t>
      </w:r>
      <w:r w:rsidR="00B74B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Odjelu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4106"/>
        <w:gridCol w:w="2557"/>
        <w:gridCol w:w="3119"/>
      </w:tblGrid>
      <w:tr w:rsidR="00AB6EAC" w:rsidRPr="004236A5" w14:paraId="7C4A0820" w14:textId="77777777" w:rsidTr="00E55EFA">
        <w:trPr>
          <w:trHeight w:val="601"/>
          <w:jc w:val="center"/>
        </w:trPr>
        <w:tc>
          <w:tcPr>
            <w:tcW w:w="4106" w:type="dxa"/>
            <w:shd w:val="clear" w:color="auto" w:fill="FBD4B4"/>
          </w:tcPr>
          <w:p w14:paraId="0FB14C77" w14:textId="77777777" w:rsidR="00AB6EAC" w:rsidRPr="004236A5" w:rsidRDefault="00AB6EAC" w:rsidP="004236A5">
            <w:pPr>
              <w:pStyle w:val="NoSpacing"/>
            </w:pPr>
            <w:r w:rsidRPr="004236A5">
              <w:t>Vrsta usluge</w:t>
            </w:r>
          </w:p>
        </w:tc>
        <w:tc>
          <w:tcPr>
            <w:tcW w:w="2557" w:type="dxa"/>
            <w:shd w:val="clear" w:color="auto" w:fill="FBD4B4"/>
          </w:tcPr>
          <w:p w14:paraId="1FCF25FB" w14:textId="77777777" w:rsidR="00AB6EAC" w:rsidRPr="004236A5" w:rsidRDefault="00AB6EAC" w:rsidP="004236A5">
            <w:pPr>
              <w:pStyle w:val="NoSpacing"/>
            </w:pPr>
            <w:r w:rsidRPr="004236A5">
              <w:t>Učestalost dolaska               (tjedno/ mjesečno)</w:t>
            </w:r>
          </w:p>
        </w:tc>
        <w:tc>
          <w:tcPr>
            <w:tcW w:w="3119" w:type="dxa"/>
            <w:shd w:val="clear" w:color="auto" w:fill="FBD4B4"/>
          </w:tcPr>
          <w:p w14:paraId="68F0E33A" w14:textId="77777777" w:rsidR="00AB6EAC" w:rsidRPr="004236A5" w:rsidRDefault="00AB6EAC" w:rsidP="004236A5">
            <w:pPr>
              <w:pStyle w:val="NoSpacing"/>
            </w:pPr>
            <w:r w:rsidRPr="004236A5">
              <w:t>Broj korisnica koje koriste uslugu</w:t>
            </w:r>
          </w:p>
        </w:tc>
      </w:tr>
      <w:tr w:rsidR="00AB6EAC" w:rsidRPr="004236A5" w14:paraId="7D90DA6F" w14:textId="77777777" w:rsidTr="00E55EFA">
        <w:trPr>
          <w:trHeight w:val="300"/>
          <w:jc w:val="center"/>
        </w:trPr>
        <w:tc>
          <w:tcPr>
            <w:tcW w:w="4106" w:type="dxa"/>
          </w:tcPr>
          <w:p w14:paraId="3F26AE95" w14:textId="77777777" w:rsidR="00AB6EAC" w:rsidRPr="004236A5" w:rsidRDefault="00AB6EAC" w:rsidP="004236A5">
            <w:pPr>
              <w:pStyle w:val="NoSpacing"/>
            </w:pPr>
            <w:r w:rsidRPr="004236A5">
              <w:t>Ginekološki pregledi i intervencije</w:t>
            </w:r>
          </w:p>
        </w:tc>
        <w:tc>
          <w:tcPr>
            <w:tcW w:w="2557" w:type="dxa"/>
          </w:tcPr>
          <w:p w14:paraId="4A0466D1" w14:textId="4D166315" w:rsidR="00AB6EAC" w:rsidRPr="004236A5" w:rsidRDefault="00F64DD0" w:rsidP="004236A5">
            <w:pPr>
              <w:pStyle w:val="NoSpacing"/>
            </w:pPr>
            <w:r>
              <w:t>0</w:t>
            </w:r>
          </w:p>
        </w:tc>
        <w:tc>
          <w:tcPr>
            <w:tcW w:w="3119" w:type="dxa"/>
          </w:tcPr>
          <w:p w14:paraId="25E92DDA" w14:textId="6EE3EFA6" w:rsidR="00AB6EAC" w:rsidRPr="004236A5" w:rsidRDefault="00F64DD0" w:rsidP="004236A5">
            <w:pPr>
              <w:pStyle w:val="NoSpacing"/>
            </w:pPr>
            <w:r>
              <w:t>0</w:t>
            </w:r>
          </w:p>
        </w:tc>
      </w:tr>
    </w:tbl>
    <w:p w14:paraId="3918D726" w14:textId="47F8BE39" w:rsidR="00AB6EAC" w:rsidRDefault="00AB6EAC" w:rsidP="004236A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689D49" w14:textId="77777777" w:rsidR="00E55EFA" w:rsidRDefault="00E55EFA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FBC59" w14:textId="77777777" w:rsidR="00E55EFA" w:rsidRDefault="00E55EFA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A66AC6" w14:textId="4466C426" w:rsidR="00C816FB" w:rsidRPr="004236A5" w:rsidRDefault="00732937" w:rsidP="00F6190C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36</w:t>
      </w:r>
      <w:r w:rsidR="00C816FB">
        <w:rPr>
          <w:rFonts w:ascii="Times New Roman" w:eastAsia="Times New Roman" w:hAnsi="Times New Roman" w:cs="Times New Roman"/>
          <w:sz w:val="24"/>
          <w:szCs w:val="24"/>
          <w:lang w:eastAsia="hr-HR"/>
        </w:rPr>
        <w:t>. Prikaz ostalih zdravstvenih usluga pruženih korisnicima smještenim na Odjelu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5505"/>
        <w:gridCol w:w="2055"/>
        <w:gridCol w:w="2216"/>
      </w:tblGrid>
      <w:tr w:rsidR="00AB6EAC" w:rsidRPr="004236A5" w14:paraId="469A4FC9" w14:textId="77777777" w:rsidTr="00E303BC">
        <w:trPr>
          <w:trHeight w:val="454"/>
          <w:jc w:val="center"/>
        </w:trPr>
        <w:tc>
          <w:tcPr>
            <w:tcW w:w="9776" w:type="dxa"/>
            <w:gridSpan w:val="3"/>
            <w:shd w:val="clear" w:color="auto" w:fill="FBD4B4"/>
          </w:tcPr>
          <w:p w14:paraId="0902AC58" w14:textId="77777777" w:rsidR="00AB6EAC" w:rsidRPr="004236A5" w:rsidRDefault="00AB6EAC" w:rsidP="004236A5">
            <w:pPr>
              <w:pStyle w:val="NoSpacing"/>
              <w:rPr>
                <w:b/>
              </w:rPr>
            </w:pPr>
            <w:r w:rsidRPr="004236A5">
              <w:rPr>
                <w:b/>
              </w:rPr>
              <w:t>Ostale zdravstvene usluge</w:t>
            </w:r>
          </w:p>
        </w:tc>
      </w:tr>
      <w:tr w:rsidR="00AB6EAC" w:rsidRPr="004236A5" w14:paraId="4EB344A6" w14:textId="77777777" w:rsidTr="00E303BC">
        <w:trPr>
          <w:trHeight w:hRule="exact" w:val="284"/>
          <w:jc w:val="center"/>
        </w:trPr>
        <w:tc>
          <w:tcPr>
            <w:tcW w:w="5505" w:type="dxa"/>
            <w:shd w:val="clear" w:color="auto" w:fill="F2F2F2"/>
          </w:tcPr>
          <w:p w14:paraId="28F3A51E" w14:textId="77777777" w:rsidR="00AB6EAC" w:rsidRPr="004236A5" w:rsidRDefault="00AB6EAC" w:rsidP="004236A5">
            <w:pPr>
              <w:pStyle w:val="NoSpacing"/>
            </w:pPr>
            <w:r w:rsidRPr="004236A5">
              <w:t xml:space="preserve">Naziv usluge </w:t>
            </w:r>
          </w:p>
        </w:tc>
        <w:tc>
          <w:tcPr>
            <w:tcW w:w="2055" w:type="dxa"/>
            <w:shd w:val="clear" w:color="auto" w:fill="F2F2F2"/>
          </w:tcPr>
          <w:p w14:paraId="2612343C" w14:textId="77777777" w:rsidR="00AB6EAC" w:rsidRPr="004236A5" w:rsidRDefault="00AB6EAC" w:rsidP="004236A5">
            <w:pPr>
              <w:pStyle w:val="NoSpacing"/>
            </w:pPr>
            <w:r w:rsidRPr="004236A5">
              <w:t>Broj korisnika</w:t>
            </w:r>
          </w:p>
        </w:tc>
        <w:tc>
          <w:tcPr>
            <w:tcW w:w="2216" w:type="dxa"/>
            <w:shd w:val="clear" w:color="auto" w:fill="F2F2F2"/>
          </w:tcPr>
          <w:p w14:paraId="236AAE73" w14:textId="77777777" w:rsidR="00AB6EAC" w:rsidRPr="004236A5" w:rsidRDefault="00AB6EAC" w:rsidP="004236A5">
            <w:pPr>
              <w:pStyle w:val="NoSpacing"/>
            </w:pPr>
            <w:r w:rsidRPr="004236A5">
              <w:t>Broj postupaka</w:t>
            </w:r>
          </w:p>
        </w:tc>
      </w:tr>
      <w:tr w:rsidR="00F64DD0" w:rsidRPr="004236A5" w14:paraId="2E735F73" w14:textId="77777777" w:rsidTr="00E303BC">
        <w:trPr>
          <w:trHeight w:hRule="exact" w:val="284"/>
          <w:jc w:val="center"/>
        </w:trPr>
        <w:tc>
          <w:tcPr>
            <w:tcW w:w="5505" w:type="dxa"/>
            <w:shd w:val="clear" w:color="auto" w:fill="FFFFFF"/>
          </w:tcPr>
          <w:p w14:paraId="4E5D6A19" w14:textId="77777777" w:rsidR="00F64DD0" w:rsidRPr="004236A5" w:rsidRDefault="00F64DD0" w:rsidP="00F64DD0">
            <w:pPr>
              <w:pStyle w:val="NoSpacing"/>
            </w:pPr>
            <w:r w:rsidRPr="004236A5">
              <w:t xml:space="preserve">Edukacija korisnika  </w:t>
            </w:r>
          </w:p>
        </w:tc>
        <w:tc>
          <w:tcPr>
            <w:tcW w:w="2055" w:type="dxa"/>
          </w:tcPr>
          <w:p w14:paraId="70BC1A18" w14:textId="58EB9174" w:rsidR="00F64DD0" w:rsidRPr="004236A5" w:rsidRDefault="00F64DD0" w:rsidP="00F64DD0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2216" w:type="dxa"/>
          </w:tcPr>
          <w:p w14:paraId="7B4202D3" w14:textId="6038012E" w:rsidR="00F64DD0" w:rsidRPr="004236A5" w:rsidRDefault="00F64DD0" w:rsidP="00F64DD0">
            <w:pPr>
              <w:pStyle w:val="NoSpacing"/>
              <w:jc w:val="center"/>
            </w:pPr>
            <w:r>
              <w:t>0</w:t>
            </w:r>
          </w:p>
        </w:tc>
      </w:tr>
      <w:tr w:rsidR="00F64DD0" w:rsidRPr="004236A5" w14:paraId="50B64F3D" w14:textId="77777777" w:rsidTr="00E303BC">
        <w:trPr>
          <w:trHeight w:hRule="exact" w:val="284"/>
          <w:jc w:val="center"/>
        </w:trPr>
        <w:tc>
          <w:tcPr>
            <w:tcW w:w="5505" w:type="dxa"/>
            <w:shd w:val="clear" w:color="auto" w:fill="FFFFFF"/>
          </w:tcPr>
          <w:p w14:paraId="1B218FED" w14:textId="77777777" w:rsidR="00F64DD0" w:rsidRPr="004236A5" w:rsidRDefault="00F64DD0" w:rsidP="00F64DD0">
            <w:pPr>
              <w:pStyle w:val="NoSpacing"/>
            </w:pPr>
            <w:r w:rsidRPr="004236A5">
              <w:t xml:space="preserve">Hitna pomoć- intervencije </w:t>
            </w:r>
          </w:p>
        </w:tc>
        <w:tc>
          <w:tcPr>
            <w:tcW w:w="2055" w:type="dxa"/>
          </w:tcPr>
          <w:p w14:paraId="719B4612" w14:textId="5F922D15" w:rsidR="00F64DD0" w:rsidRPr="004236A5" w:rsidRDefault="00F64DD0" w:rsidP="00F64DD0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216" w:type="dxa"/>
          </w:tcPr>
          <w:p w14:paraId="6CDC0B9C" w14:textId="05D863A3" w:rsidR="00F64DD0" w:rsidRPr="004236A5" w:rsidRDefault="00F64DD0" w:rsidP="00F64DD0">
            <w:pPr>
              <w:pStyle w:val="NoSpacing"/>
              <w:jc w:val="center"/>
            </w:pPr>
            <w:r>
              <w:t>27</w:t>
            </w:r>
          </w:p>
        </w:tc>
      </w:tr>
      <w:tr w:rsidR="00F64DD0" w:rsidRPr="004236A5" w14:paraId="159D40DD" w14:textId="77777777" w:rsidTr="00E303BC">
        <w:trPr>
          <w:trHeight w:hRule="exact" w:val="284"/>
          <w:jc w:val="center"/>
        </w:trPr>
        <w:tc>
          <w:tcPr>
            <w:tcW w:w="5505" w:type="dxa"/>
            <w:shd w:val="clear" w:color="auto" w:fill="FFFFFF"/>
          </w:tcPr>
          <w:p w14:paraId="7D0AC2D4" w14:textId="77777777" w:rsidR="00F64DD0" w:rsidRPr="004236A5" w:rsidRDefault="00F64DD0" w:rsidP="00F64DD0">
            <w:pPr>
              <w:pStyle w:val="NoSpacing"/>
            </w:pPr>
            <w:r w:rsidRPr="004236A5">
              <w:t xml:space="preserve">Vizite </w:t>
            </w:r>
          </w:p>
        </w:tc>
        <w:tc>
          <w:tcPr>
            <w:tcW w:w="2055" w:type="dxa"/>
          </w:tcPr>
          <w:p w14:paraId="20E13FE5" w14:textId="597311FF" w:rsidR="00F64DD0" w:rsidRPr="004236A5" w:rsidRDefault="00F64DD0" w:rsidP="00F64DD0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2216" w:type="dxa"/>
          </w:tcPr>
          <w:p w14:paraId="7C5CF7D9" w14:textId="2E863CCE" w:rsidR="00F64DD0" w:rsidRPr="004236A5" w:rsidRDefault="00F64DD0" w:rsidP="00F64DD0">
            <w:pPr>
              <w:pStyle w:val="NoSpacing"/>
              <w:jc w:val="center"/>
            </w:pPr>
            <w:r>
              <w:t>624</w:t>
            </w:r>
          </w:p>
        </w:tc>
      </w:tr>
      <w:tr w:rsidR="00F64DD0" w:rsidRPr="004236A5" w14:paraId="379B1683" w14:textId="77777777" w:rsidTr="00E303BC">
        <w:trPr>
          <w:trHeight w:hRule="exact" w:val="284"/>
          <w:jc w:val="center"/>
        </w:trPr>
        <w:tc>
          <w:tcPr>
            <w:tcW w:w="5505" w:type="dxa"/>
            <w:shd w:val="clear" w:color="auto" w:fill="FFFFFF"/>
          </w:tcPr>
          <w:p w14:paraId="4CCE09AB" w14:textId="77777777" w:rsidR="00F64DD0" w:rsidRPr="004236A5" w:rsidRDefault="00F64DD0" w:rsidP="00F64DD0">
            <w:pPr>
              <w:pStyle w:val="NoSpacing"/>
            </w:pPr>
            <w:r w:rsidRPr="004236A5">
              <w:t xml:space="preserve">Narudžbe za specijalističke preglede </w:t>
            </w:r>
          </w:p>
        </w:tc>
        <w:tc>
          <w:tcPr>
            <w:tcW w:w="2055" w:type="dxa"/>
          </w:tcPr>
          <w:p w14:paraId="1755C57B" w14:textId="6ED76427" w:rsidR="00F64DD0" w:rsidRPr="004236A5" w:rsidRDefault="00F64DD0" w:rsidP="00F64DD0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216" w:type="dxa"/>
          </w:tcPr>
          <w:p w14:paraId="5085C9C9" w14:textId="582A2AA5" w:rsidR="00F64DD0" w:rsidRPr="004236A5" w:rsidRDefault="00F64DD0" w:rsidP="00F64DD0">
            <w:pPr>
              <w:pStyle w:val="NoSpacing"/>
              <w:jc w:val="center"/>
            </w:pPr>
            <w:r>
              <w:t>19</w:t>
            </w:r>
          </w:p>
        </w:tc>
      </w:tr>
      <w:tr w:rsidR="00F64DD0" w:rsidRPr="004236A5" w14:paraId="3035DBB5" w14:textId="77777777" w:rsidTr="00E303BC">
        <w:trPr>
          <w:trHeight w:hRule="exact" w:val="284"/>
          <w:jc w:val="center"/>
        </w:trPr>
        <w:tc>
          <w:tcPr>
            <w:tcW w:w="5505" w:type="dxa"/>
            <w:shd w:val="clear" w:color="auto" w:fill="FFFFFF"/>
          </w:tcPr>
          <w:p w14:paraId="53BB680B" w14:textId="77777777" w:rsidR="00F64DD0" w:rsidRPr="004236A5" w:rsidRDefault="00F64DD0" w:rsidP="00F64DD0">
            <w:pPr>
              <w:pStyle w:val="NoSpacing"/>
            </w:pPr>
            <w:r w:rsidRPr="004236A5">
              <w:t xml:space="preserve">Hospitalizacije </w:t>
            </w:r>
          </w:p>
        </w:tc>
        <w:tc>
          <w:tcPr>
            <w:tcW w:w="2055" w:type="dxa"/>
          </w:tcPr>
          <w:p w14:paraId="579360A3" w14:textId="64B2ED28" w:rsidR="00F64DD0" w:rsidRPr="004236A5" w:rsidRDefault="00F64DD0" w:rsidP="00F64DD0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216" w:type="dxa"/>
          </w:tcPr>
          <w:p w14:paraId="4BEF239B" w14:textId="3F4102FB" w:rsidR="00F64DD0" w:rsidRPr="004236A5" w:rsidRDefault="00F64DD0" w:rsidP="00F64DD0">
            <w:pPr>
              <w:pStyle w:val="NoSpacing"/>
              <w:jc w:val="center"/>
            </w:pPr>
            <w:r>
              <w:t>7</w:t>
            </w:r>
          </w:p>
        </w:tc>
      </w:tr>
    </w:tbl>
    <w:p w14:paraId="07720A6D" w14:textId="6C473BDE" w:rsidR="00C816FB" w:rsidRDefault="00C816F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D661ED" w14:textId="3E738D1B" w:rsidR="00B74BBE" w:rsidRDefault="00B74BBE" w:rsidP="00C816F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87EF0F" w14:textId="77777777" w:rsidR="00B66987" w:rsidRDefault="00B66987" w:rsidP="00C816F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833D04" w14:textId="77777777" w:rsidR="004513A8" w:rsidRDefault="004513A8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35A2E4D9" w14:textId="77777777" w:rsidR="00BC6D15" w:rsidRDefault="00BC6D15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2E5F29BB" w14:textId="77777777" w:rsidR="00BC6D15" w:rsidRDefault="00BC6D15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4A4ABAEA" w14:textId="77777777" w:rsidR="00BC6D15" w:rsidRDefault="00BC6D15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5CB734DE" w14:textId="77777777" w:rsidR="00BC6D15" w:rsidRDefault="00BC6D15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2DF4B70C" w14:textId="77777777" w:rsidR="00BC6D15" w:rsidRDefault="00BC6D15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36688ED" w14:textId="77777777" w:rsidR="00BC6D15" w:rsidRDefault="00BC6D15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5F90F57" w14:textId="77777777" w:rsidR="00D82444" w:rsidRDefault="00D82444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A44E2B4" w14:textId="77777777" w:rsidR="00D82444" w:rsidRDefault="00D82444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78703D64" w14:textId="77777777" w:rsidR="00D82444" w:rsidRDefault="00D82444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09DFDB1F" w14:textId="77777777" w:rsidR="00D82444" w:rsidRDefault="00D82444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70119725" w14:textId="77777777" w:rsidR="00D82444" w:rsidRDefault="00D82444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068B3C9" w14:textId="77777777" w:rsidR="00D82444" w:rsidRDefault="00D82444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4CD21489" w14:textId="77777777" w:rsidR="00DB2C4C" w:rsidRDefault="00DB2C4C" w:rsidP="00803DED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7ADFBA20" w14:textId="77777777" w:rsidR="00B66987" w:rsidRDefault="00B66987" w:rsidP="00C816F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CAA118" w14:textId="470D6CF8" w:rsidR="00AB6EAC" w:rsidRPr="009E226F" w:rsidRDefault="00C816FB" w:rsidP="00DC732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E226F">
        <w:rPr>
          <w:rFonts w:ascii="Times New Roman" w:hAnsi="Times New Roman" w:cs="Times New Roman"/>
          <w:b/>
          <w:sz w:val="32"/>
          <w:szCs w:val="32"/>
        </w:rPr>
        <w:lastRenderedPageBreak/>
        <w:t>5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>.</w:t>
      </w:r>
      <w:r w:rsidR="00C1010F" w:rsidRPr="009E22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>IZVANINSTITUCIJ</w:t>
      </w:r>
      <w:r w:rsidR="00117B6D" w:rsidRPr="009E226F">
        <w:rPr>
          <w:rFonts w:ascii="Times New Roman" w:hAnsi="Times New Roman" w:cs="Times New Roman"/>
          <w:b/>
          <w:sz w:val="32"/>
          <w:szCs w:val="32"/>
        </w:rPr>
        <w:t>SKE USLUGE</w:t>
      </w:r>
    </w:p>
    <w:p w14:paraId="3BB224DB" w14:textId="77777777" w:rsidR="00C816FB" w:rsidRPr="004236A5" w:rsidRDefault="00C816FB" w:rsidP="00C816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604D9" w14:textId="1A929B24" w:rsidR="00C816FB" w:rsidRDefault="00C816F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 POMOĆ U KUĆI</w:t>
      </w:r>
    </w:p>
    <w:p w14:paraId="6C446398" w14:textId="77777777" w:rsidR="00C816FB" w:rsidRDefault="00C816F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AFF8A4" w14:textId="5AD9DEA6" w:rsidR="00AB6EAC" w:rsidRPr="00C816FB" w:rsidRDefault="00732937" w:rsidP="00F6190C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37</w:t>
      </w:r>
      <w:r w:rsidR="00C816FB" w:rsidRPr="00C816FB">
        <w:rPr>
          <w:rFonts w:ascii="Times New Roman" w:hAnsi="Times New Roman" w:cs="Times New Roman"/>
          <w:sz w:val="24"/>
          <w:szCs w:val="24"/>
        </w:rPr>
        <w:t>. Prikaz strukture korisnika</w:t>
      </w:r>
      <w:r w:rsidR="00AB6EAC" w:rsidRPr="00C816FB">
        <w:rPr>
          <w:rFonts w:ascii="Times New Roman" w:hAnsi="Times New Roman" w:cs="Times New Roman"/>
          <w:sz w:val="24"/>
          <w:szCs w:val="24"/>
        </w:rPr>
        <w:t xml:space="preserve"> </w:t>
      </w:r>
      <w:r w:rsidR="00C816FB" w:rsidRPr="00C816FB">
        <w:rPr>
          <w:rFonts w:ascii="Times New Roman" w:hAnsi="Times New Roman" w:cs="Times New Roman"/>
          <w:sz w:val="24"/>
          <w:szCs w:val="24"/>
        </w:rPr>
        <w:t>o</w:t>
      </w:r>
      <w:r w:rsidR="00AB6EAC" w:rsidRPr="00C816FB">
        <w:rPr>
          <w:rFonts w:ascii="Times New Roman" w:hAnsi="Times New Roman" w:cs="Times New Roman"/>
          <w:sz w:val="24"/>
          <w:szCs w:val="24"/>
        </w:rPr>
        <w:t>rganiziran</w:t>
      </w:r>
      <w:r w:rsidR="00C816FB" w:rsidRPr="00C816FB">
        <w:rPr>
          <w:rFonts w:ascii="Times New Roman" w:hAnsi="Times New Roman" w:cs="Times New Roman"/>
          <w:sz w:val="24"/>
          <w:szCs w:val="24"/>
        </w:rPr>
        <w:t>e</w:t>
      </w:r>
      <w:r w:rsidR="00AB6EAC" w:rsidRPr="00C816FB">
        <w:rPr>
          <w:rFonts w:ascii="Times New Roman" w:hAnsi="Times New Roman" w:cs="Times New Roman"/>
          <w:sz w:val="24"/>
          <w:szCs w:val="24"/>
        </w:rPr>
        <w:t xml:space="preserve"> prehran</w:t>
      </w:r>
      <w:r w:rsidR="00C816FB" w:rsidRPr="00C816FB">
        <w:rPr>
          <w:rFonts w:ascii="Times New Roman" w:hAnsi="Times New Roman" w:cs="Times New Roman"/>
          <w:sz w:val="24"/>
          <w:szCs w:val="24"/>
        </w:rPr>
        <w:t>e</w:t>
      </w:r>
    </w:p>
    <w:tbl>
      <w:tblPr>
        <w:tblW w:w="104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8"/>
        <w:gridCol w:w="992"/>
        <w:gridCol w:w="987"/>
        <w:gridCol w:w="850"/>
        <w:gridCol w:w="992"/>
        <w:gridCol w:w="1134"/>
        <w:gridCol w:w="993"/>
        <w:gridCol w:w="1139"/>
        <w:gridCol w:w="974"/>
      </w:tblGrid>
      <w:tr w:rsidR="000F105F" w:rsidRPr="00C816FB" w14:paraId="6311E9E5" w14:textId="77777777" w:rsidTr="00F8426E">
        <w:trPr>
          <w:trHeight w:val="22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2AE29B4C" w14:textId="5DEED8B5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USLU</w:t>
            </w:r>
            <w:r w:rsidR="00B74BB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GA POMOĆI U KUĆI (ORGANIZIRANA PREHRANA</w:t>
            </w:r>
            <w:r w:rsidRPr="00220FA7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26C85C7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BROJ KORISNIKA (godišnje)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285514F6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OBROCI</w:t>
            </w:r>
          </w:p>
        </w:tc>
      </w:tr>
      <w:tr w:rsidR="000F105F" w:rsidRPr="004236A5" w14:paraId="03F1A0BA" w14:textId="77777777" w:rsidTr="00F8426E">
        <w:trPr>
          <w:trHeight w:val="168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4146EFCD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96A5DBE" w14:textId="370E5DC1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Ukupan broj korisnika u </w:t>
            </w:r>
            <w:r w:rsidR="00F842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2025</w:t>
            </w: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609B2CCB" w14:textId="28238910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 xml:space="preserve">Broj novih korisnika u </w:t>
            </w:r>
            <w:r w:rsidR="00F8426E"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3C1261BB" w14:textId="77777777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Usluga dostave (od ukupnog broja)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283C11AF" w14:textId="77777777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Usluga dostave (novi korisnici)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237F3CBE" w14:textId="77777777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Ručak u restoranu (od ukupnog broja)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634A1A84" w14:textId="77777777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Ručak u restoranu  (novi korisnici)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CE81D76" w14:textId="77777777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Odnošenje ručka (od ukupnog broja)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FBEF3BC" w14:textId="77777777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Odnošenje ručka (novi korisnici)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3B995228" w14:textId="29BC5810" w:rsidR="000F105F" w:rsidRPr="00F8426E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Obroci (broj obroka godiš</w:t>
            </w:r>
            <w:r w:rsid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.</w:t>
            </w:r>
            <w:r w:rsidRPr="00F842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)</w:t>
            </w:r>
          </w:p>
        </w:tc>
      </w:tr>
      <w:tr w:rsidR="000F105F" w:rsidRPr="004236A5" w14:paraId="2B51EB1A" w14:textId="77777777" w:rsidTr="00F8426E">
        <w:trPr>
          <w:trHeight w:val="227"/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67AFAB07" w14:textId="43E19491" w:rsidR="000F105F" w:rsidRPr="00220FA7" w:rsidRDefault="00203760" w:rsidP="004236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Uputnica</w:t>
            </w:r>
            <w:r w:rsidR="000F105F" w:rsidRPr="00220FA7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DC732E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HZSR-a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12DE" w14:textId="2F2FD0E0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BAFF" w14:textId="586CEB2E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9523" w14:textId="65871A53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4B03" w14:textId="0B09E176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9020" w14:textId="151B1049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F3E4" w14:textId="4A4C7EA3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D4A9F" w14:textId="73A2FCF1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729A" w14:textId="4ECE9F90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6AAA" w14:textId="324BA0DD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944</w:t>
            </w:r>
          </w:p>
        </w:tc>
      </w:tr>
      <w:tr w:rsidR="000F105F" w:rsidRPr="004236A5" w14:paraId="2AF5C0C2" w14:textId="77777777" w:rsidTr="00F8426E">
        <w:trPr>
          <w:trHeight w:val="227"/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00B51B24" w14:textId="6C591442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Rješenje </w:t>
            </w:r>
            <w:r w:rsidR="00DC732E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g</w:t>
            </w:r>
            <w:r w:rsidRPr="00220FA7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radskog ureda 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EDA0" w14:textId="2A9399FF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D9CA" w14:textId="7B878BD9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5BDFA" w14:textId="7E75150D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DE03" w14:textId="6CB5A1A2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E9CA" w14:textId="0F06C542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FB5EA" w14:textId="11CA1CC4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28914" w14:textId="11BE4FFE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B183" w14:textId="4D0F6D02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C1FD" w14:textId="1A67155B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121</w:t>
            </w:r>
          </w:p>
        </w:tc>
      </w:tr>
      <w:tr w:rsidR="000F105F" w:rsidRPr="004236A5" w14:paraId="6571CC78" w14:textId="77777777" w:rsidTr="00F8426E">
        <w:trPr>
          <w:trHeight w:val="227"/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30F08EA6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Ugovor s korisnikom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3B51" w14:textId="2EF67C27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5112" w14:textId="13D00A7B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CD52" w14:textId="3F2FB1FD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9BF4" w14:textId="65FEEF2E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BF54" w14:textId="002AA230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AB44" w14:textId="7E9CC32E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E40EC" w14:textId="081CD6D5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62E4" w14:textId="556A68C4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B7C4" w14:textId="7FAAFA14" w:rsidR="000F105F" w:rsidRPr="00F8426E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29</w:t>
            </w:r>
            <w:r w:rsid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F8426E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418</w:t>
            </w:r>
          </w:p>
        </w:tc>
      </w:tr>
      <w:tr w:rsidR="000F105F" w:rsidRPr="004236A5" w14:paraId="06A27262" w14:textId="77777777" w:rsidTr="00F8426E">
        <w:trPr>
          <w:trHeight w:val="421"/>
          <w:jc w:val="center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DF182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E0DD" w14:textId="5D0AD394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79EB" w14:textId="26CE8CB3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FAF9" w14:textId="53B0D444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EAB1" w14:textId="4E594505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3FAD" w14:textId="51B9A170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98C3E" w14:textId="5973309C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5E970" w14:textId="6EEE47F0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376B" w14:textId="464ABF78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D386" w14:textId="5D48D00B" w:rsidR="000F105F" w:rsidRPr="004A32F6" w:rsidRDefault="00F8426E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36</w:t>
            </w:r>
            <w:r w:rsid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4A32F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483</w:t>
            </w:r>
          </w:p>
        </w:tc>
      </w:tr>
    </w:tbl>
    <w:p w14:paraId="4290FAC2" w14:textId="77777777" w:rsidR="009D7DF9" w:rsidRDefault="009D7DF9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4D092" w14:textId="77777777" w:rsidR="009D7DF9" w:rsidRDefault="009D7DF9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A2494" w14:textId="6E7E2531" w:rsidR="00AB6EAC" w:rsidRPr="004236A5" w:rsidRDefault="00732937" w:rsidP="00F619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38</w:t>
      </w:r>
      <w:r w:rsidR="00C816FB">
        <w:rPr>
          <w:rFonts w:ascii="Times New Roman" w:hAnsi="Times New Roman" w:cs="Times New Roman"/>
          <w:sz w:val="24"/>
          <w:szCs w:val="24"/>
        </w:rPr>
        <w:t xml:space="preserve">. Prikaz </w:t>
      </w:r>
      <w:r w:rsidR="003802B7">
        <w:rPr>
          <w:rFonts w:ascii="Times New Roman" w:hAnsi="Times New Roman" w:cs="Times New Roman"/>
          <w:sz w:val="24"/>
          <w:szCs w:val="24"/>
        </w:rPr>
        <w:t xml:space="preserve">pruženih </w:t>
      </w:r>
      <w:r w:rsidR="00C816FB">
        <w:rPr>
          <w:rFonts w:ascii="Times New Roman" w:hAnsi="Times New Roman" w:cs="Times New Roman"/>
          <w:sz w:val="24"/>
          <w:szCs w:val="24"/>
        </w:rPr>
        <w:t>u</w:t>
      </w:r>
      <w:r w:rsidR="00117B6D" w:rsidRPr="004236A5">
        <w:rPr>
          <w:rFonts w:ascii="Times New Roman" w:hAnsi="Times New Roman" w:cs="Times New Roman"/>
          <w:sz w:val="24"/>
          <w:szCs w:val="24"/>
        </w:rPr>
        <w:t>sluga g</w:t>
      </w:r>
      <w:r w:rsidR="00AB6EAC" w:rsidRPr="004236A5">
        <w:rPr>
          <w:rFonts w:ascii="Times New Roman" w:hAnsi="Times New Roman" w:cs="Times New Roman"/>
          <w:sz w:val="24"/>
          <w:szCs w:val="24"/>
        </w:rPr>
        <w:t>erontodomaćic</w:t>
      </w:r>
      <w:r w:rsidR="00117B6D" w:rsidRPr="004236A5">
        <w:rPr>
          <w:rFonts w:ascii="Times New Roman" w:hAnsi="Times New Roman" w:cs="Times New Roman"/>
          <w:sz w:val="24"/>
          <w:szCs w:val="24"/>
        </w:rPr>
        <w:t>e / njegovateljice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992"/>
        <w:gridCol w:w="993"/>
        <w:gridCol w:w="1076"/>
        <w:gridCol w:w="992"/>
        <w:gridCol w:w="993"/>
        <w:gridCol w:w="908"/>
        <w:gridCol w:w="906"/>
        <w:gridCol w:w="993"/>
        <w:gridCol w:w="1067"/>
      </w:tblGrid>
      <w:tr w:rsidR="000F105F" w:rsidRPr="00220FA7" w14:paraId="1844A9CC" w14:textId="77777777" w:rsidTr="000B488B">
        <w:trPr>
          <w:trHeight w:val="282"/>
          <w:jc w:val="center"/>
        </w:trPr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69FA2019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USLUGA POMOĆI U KUĆI (KUĆANSKI POSLOVI, OSOBNA HIGIJENA I DR. SVAKODN. POTREBE)</w:t>
            </w:r>
          </w:p>
        </w:tc>
        <w:tc>
          <w:tcPr>
            <w:tcW w:w="785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3BAE5339" w14:textId="77777777" w:rsidR="000F105F" w:rsidRPr="00220FA7" w:rsidRDefault="000F105F" w:rsidP="00E303B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KORISNIKA (godišnje)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29BB7A04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SATI USLUGE</w:t>
            </w:r>
          </w:p>
        </w:tc>
      </w:tr>
      <w:tr w:rsidR="000F105F" w:rsidRPr="00220FA7" w14:paraId="06A427AA" w14:textId="77777777" w:rsidTr="000B488B">
        <w:trPr>
          <w:trHeight w:val="282"/>
          <w:jc w:val="center"/>
        </w:trPr>
        <w:tc>
          <w:tcPr>
            <w:tcW w:w="1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1D32AF62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3C7F05E3" w14:textId="65193AE8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Ukupan broj korisnika u </w:t>
            </w:r>
            <w:r w:rsidR="004928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2025</w:t>
            </w: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011B3A6" w14:textId="35CAE9A0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 xml:space="preserve">Broj novih korisnika u </w:t>
            </w:r>
            <w:r w:rsidR="0049281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>2025</w:t>
            </w:r>
            <w:r w:rsidRPr="00220FA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225CD81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Obavljanje kuć. poslova (od ukupnog broja)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2F49C4C7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>Obavljanje kuć. poslova (novi korisnici)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3C0EC3F6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Održ. osobne higijene (od ukupnog broja)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1D807AA7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>Održ. osobne higijene (novi korisnici)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64EE1AAE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Drugi svakodnevni poslovi (od ukupnog broja)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1D826007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>Drugi svakodnevni poslovi (novi korisnici)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2DAAA5B7" w14:textId="2DD8FA70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Sati usluge u </w:t>
            </w:r>
            <w:r w:rsidR="004928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2025</w:t>
            </w:r>
            <w:r w:rsidRPr="00220FA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0F105F" w:rsidRPr="00220FA7" w14:paraId="0D40388B" w14:textId="77777777" w:rsidTr="000B488B">
        <w:trPr>
          <w:trHeight w:val="159"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1EC7235B" w14:textId="77777777" w:rsidR="00203760" w:rsidRDefault="00203760" w:rsidP="001F5D6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Uputnica</w:t>
            </w:r>
          </w:p>
          <w:p w14:paraId="6292517D" w14:textId="17B1E5BC" w:rsidR="000F105F" w:rsidRPr="00220FA7" w:rsidRDefault="001F5D61" w:rsidP="001F5D6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HZSR-a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131C" w14:textId="280AB9E4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E5D4" w14:textId="3E8A2476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7A285" w14:textId="54A5AB64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C479" w14:textId="72AD0413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45F9" w14:textId="72824A8E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15094" w14:textId="0B731AF5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CFF8E" w14:textId="59DDD5BC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4B07F" w14:textId="2E5D77FF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BDAB" w14:textId="404F6FC1" w:rsidR="000F105F" w:rsidRPr="00843146" w:rsidRDefault="00492810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94</w:t>
            </w:r>
          </w:p>
        </w:tc>
      </w:tr>
      <w:tr w:rsidR="000F105F" w:rsidRPr="00220FA7" w14:paraId="0ED53B13" w14:textId="77777777" w:rsidTr="000B488B">
        <w:trPr>
          <w:trHeight w:val="159"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73C5E3CA" w14:textId="7683B3BE" w:rsidR="000F105F" w:rsidRPr="00220FA7" w:rsidRDefault="001F5D61" w:rsidP="001F5D6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Rješenje G</w:t>
            </w:r>
            <w:r w:rsidR="000F105F" w:rsidRPr="00220FA7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 xml:space="preserve">radskog ureda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BE89" w14:textId="05FFC027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54E0" w14:textId="3F7B41E7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FDAD" w14:textId="769C1B6C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A9B1" w14:textId="70E1F54E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CEF5" w14:textId="278C98D0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056D0" w14:textId="57CF378E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F19D2" w14:textId="63D676CB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3FDE" w14:textId="35984202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F26E" w14:textId="2D291A20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</w:tr>
      <w:tr w:rsidR="000F105F" w:rsidRPr="00220FA7" w14:paraId="403E9524" w14:textId="77777777" w:rsidTr="000B488B">
        <w:trPr>
          <w:trHeight w:val="159"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2547F952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  <w:t>Ugovor s korisnikom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7D77" w14:textId="3DB19920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290A" w14:textId="018D1D4B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94EE1" w14:textId="3A967081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FD4F" w14:textId="74721136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8502" w14:textId="6214CF62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783E" w14:textId="5364C728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1A62E" w14:textId="5C391A3A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133BE" w14:textId="15B014F7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AB68" w14:textId="69676364" w:rsidR="000F105F" w:rsidRPr="00843146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843146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255</w:t>
            </w:r>
          </w:p>
        </w:tc>
      </w:tr>
      <w:tr w:rsidR="000F105F" w:rsidRPr="00220FA7" w14:paraId="00D0A22F" w14:textId="77777777" w:rsidTr="000B488B">
        <w:trPr>
          <w:trHeight w:val="159"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C5BA6" w14:textId="77777777" w:rsidR="000F105F" w:rsidRPr="00220FA7" w:rsidRDefault="000F105F" w:rsidP="004236A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220FA7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B369" w14:textId="4399E258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C79D" w14:textId="1DA97920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D7A3" w14:textId="5D7BE0F5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3699" w14:textId="570B2845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94FC5" w14:textId="069C19AF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F748" w14:textId="2D91FC95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6046" w14:textId="5493A7D6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60C1B" w14:textId="3F9A9010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6E3A" w14:textId="3E5CF00C" w:rsidR="000F105F" w:rsidRPr="00C1136A" w:rsidRDefault="00843146" w:rsidP="004236A5">
            <w:pPr>
              <w:pStyle w:val="NoSpacing"/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1</w:t>
            </w:r>
            <w:r w:rsid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C1136A">
              <w:rPr>
                <w:rFonts w:ascii="Times New Roman" w:hAnsi="Times New Roman" w:cs="Times New Roman"/>
                <w:bCs/>
                <w:sz w:val="20"/>
                <w:szCs w:val="20"/>
                <w:lang w:eastAsia="hr-HR"/>
              </w:rPr>
              <w:t>349</w:t>
            </w:r>
          </w:p>
        </w:tc>
      </w:tr>
    </w:tbl>
    <w:p w14:paraId="4F1C657A" w14:textId="77777777" w:rsidR="00675A92" w:rsidRDefault="00675A92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CC67003" w14:textId="77777777" w:rsidR="00675A92" w:rsidRDefault="00675A92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8A29EA" w14:textId="77777777" w:rsidR="00675A92" w:rsidRDefault="00675A92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8349C5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E81A3C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DD6CD6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7BDED3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91F5B2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41F59F1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B64BF1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C22683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04F02C" w14:textId="740BDF80" w:rsidR="000F105F" w:rsidRDefault="00C816F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>.2. BORAVAK</w:t>
      </w:r>
    </w:p>
    <w:p w14:paraId="1788E068" w14:textId="7915B864" w:rsidR="00C816FB" w:rsidRDefault="00C816FB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4FC086" w14:textId="28C80C6B" w:rsidR="00C816FB" w:rsidRPr="00C816FB" w:rsidRDefault="00732937" w:rsidP="00F619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39</w:t>
      </w:r>
      <w:r w:rsidR="00C816FB" w:rsidRPr="00C816FB">
        <w:rPr>
          <w:rFonts w:ascii="Times New Roman" w:hAnsi="Times New Roman" w:cs="Times New Roman"/>
          <w:sz w:val="24"/>
          <w:szCs w:val="24"/>
        </w:rPr>
        <w:t>. Prikaz usluge poludnevnog boravka</w:t>
      </w:r>
    </w:p>
    <w:tbl>
      <w:tblPr>
        <w:tblW w:w="992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268"/>
        <w:gridCol w:w="2977"/>
      </w:tblGrid>
      <w:tr w:rsidR="000F105F" w:rsidRPr="004236A5" w14:paraId="5334FEF5" w14:textId="77777777" w:rsidTr="00675A92">
        <w:trPr>
          <w:trHeight w:val="45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14:paraId="047E93D1" w14:textId="03D41A4C" w:rsidR="000F105F" w:rsidRPr="004236A5" w:rsidRDefault="000F105F" w:rsidP="00E303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USLUGA </w:t>
            </w:r>
            <w:r w:rsidR="00CB1327"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POLUDNEVNOG </w:t>
            </w:r>
            <w:r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BORAVKA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06F96583" w14:textId="77777777" w:rsidR="000F105F" w:rsidRPr="00E303BC" w:rsidRDefault="000F105F" w:rsidP="00E303B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303BC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Ukupan broj korisnika u _____.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28B808FD" w14:textId="77777777" w:rsidR="000F105F" w:rsidRPr="00E303BC" w:rsidRDefault="000F105F" w:rsidP="00E303B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303BC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Broj novih korisnika u _____.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373DA6CE" w14:textId="5947C436" w:rsidR="000F105F" w:rsidRPr="00E303BC" w:rsidRDefault="000F105F" w:rsidP="00E303BC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E303BC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Raskid i prekid usluge u _____.</w:t>
            </w:r>
          </w:p>
        </w:tc>
      </w:tr>
      <w:tr w:rsidR="000F105F" w:rsidRPr="004236A5" w14:paraId="2BCB43CE" w14:textId="77777777" w:rsidTr="009B0D0E">
        <w:trPr>
          <w:trHeight w:hRule="exact" w:val="32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5D9D7" w14:textId="156C0D0B" w:rsidR="000F105F" w:rsidRPr="004236A5" w:rsidRDefault="00B74BBE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I. </w:t>
            </w:r>
            <w:r w:rsidR="00CB1327"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stupanj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E8F8" w14:textId="268F240F" w:rsidR="000F105F" w:rsidRPr="004236A5" w:rsidRDefault="00D82444" w:rsidP="004236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04018" w14:textId="5C67123D" w:rsidR="000F105F" w:rsidRPr="004236A5" w:rsidRDefault="00D82444" w:rsidP="004236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16B72" w14:textId="0CC8169B" w:rsidR="00D82444" w:rsidRDefault="009B0D0E" w:rsidP="004236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  <w:p w14:paraId="793959E7" w14:textId="77777777" w:rsidR="00D82444" w:rsidRDefault="00D82444" w:rsidP="004236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DB7B5EF" w14:textId="6F3AF411" w:rsidR="00D82444" w:rsidRPr="004236A5" w:rsidRDefault="00D82444" w:rsidP="004236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0F105F" w:rsidRPr="004236A5" w14:paraId="2EC86F3D" w14:textId="77777777" w:rsidTr="009B0D0E">
        <w:trPr>
          <w:trHeight w:hRule="exact" w:val="302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4EF3B" w14:textId="2DF6D839" w:rsidR="000F105F" w:rsidRPr="004236A5" w:rsidRDefault="00B74BBE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II. </w:t>
            </w:r>
            <w:r w:rsidR="00CB1327"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stupanj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8984" w14:textId="77777777" w:rsidR="000F105F" w:rsidRPr="004236A5" w:rsidRDefault="000F105F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A7A0C" w14:textId="77777777" w:rsidR="000F105F" w:rsidRPr="004236A5" w:rsidRDefault="000F105F" w:rsidP="004236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90A2F" w14:textId="77777777" w:rsidR="000F105F" w:rsidRPr="004236A5" w:rsidRDefault="000F105F" w:rsidP="004236A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19D6FBAC" w14:textId="77777777" w:rsidR="00C816FB" w:rsidRDefault="00C816FB" w:rsidP="00C816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60398C" w14:textId="3CF2C4D1" w:rsidR="000F105F" w:rsidRPr="00C816FB" w:rsidRDefault="00732937" w:rsidP="00F6190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40</w:t>
      </w:r>
      <w:r w:rsidR="00B74BBE">
        <w:rPr>
          <w:rFonts w:ascii="Times New Roman" w:hAnsi="Times New Roman" w:cs="Times New Roman"/>
          <w:sz w:val="24"/>
          <w:szCs w:val="24"/>
        </w:rPr>
        <w:t>. Prikaz usluge c</w:t>
      </w:r>
      <w:r w:rsidR="00C816FB">
        <w:rPr>
          <w:rFonts w:ascii="Times New Roman" w:hAnsi="Times New Roman" w:cs="Times New Roman"/>
          <w:sz w:val="24"/>
          <w:szCs w:val="24"/>
        </w:rPr>
        <w:t>jelo</w:t>
      </w:r>
      <w:r w:rsidR="00C816FB" w:rsidRPr="00C816FB">
        <w:rPr>
          <w:rFonts w:ascii="Times New Roman" w:hAnsi="Times New Roman" w:cs="Times New Roman"/>
          <w:sz w:val="24"/>
          <w:szCs w:val="24"/>
        </w:rPr>
        <w:t>dnevnog boravka</w:t>
      </w:r>
    </w:p>
    <w:tbl>
      <w:tblPr>
        <w:tblW w:w="9955" w:type="dxa"/>
        <w:tblInd w:w="-467" w:type="dxa"/>
        <w:tblLayout w:type="fixed"/>
        <w:tblLook w:val="04A0" w:firstRow="1" w:lastRow="0" w:firstColumn="1" w:lastColumn="0" w:noHBand="0" w:noVBand="1"/>
      </w:tblPr>
      <w:tblGrid>
        <w:gridCol w:w="2725"/>
        <w:gridCol w:w="1985"/>
        <w:gridCol w:w="2268"/>
        <w:gridCol w:w="2977"/>
      </w:tblGrid>
      <w:tr w:rsidR="00117B6D" w:rsidRPr="004236A5" w14:paraId="06856987" w14:textId="77777777" w:rsidTr="00675A92">
        <w:trPr>
          <w:trHeight w:val="454"/>
        </w:trPr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bottom"/>
            <w:hideMark/>
          </w:tcPr>
          <w:p w14:paraId="62722E5D" w14:textId="011D2DD6" w:rsidR="00117B6D" w:rsidRPr="004236A5" w:rsidRDefault="00117B6D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USLUGA </w:t>
            </w:r>
            <w:r w:rsidR="00CB1327"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CJELODNEVNOG </w:t>
            </w:r>
            <w:r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BORAVKA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51697F8C" w14:textId="5E90CF83" w:rsidR="00117B6D" w:rsidRPr="001078F9" w:rsidRDefault="00117B6D" w:rsidP="001078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078F9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Ukupan broj korisnika u </w:t>
            </w:r>
            <w:r w:rsidR="00DD57A1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2025</w:t>
            </w:r>
            <w:r w:rsidRPr="001078F9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574F0EED" w14:textId="3830B110" w:rsidR="00117B6D" w:rsidRPr="001078F9" w:rsidRDefault="00117B6D" w:rsidP="001078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078F9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Broj novih korisnika u </w:t>
            </w:r>
            <w:r w:rsidR="00DD57A1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2025</w:t>
            </w:r>
            <w:r w:rsidRPr="001078F9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0EFC779D" w14:textId="49D3A1E4" w:rsidR="00117B6D" w:rsidRPr="001078F9" w:rsidRDefault="00117B6D" w:rsidP="001078F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078F9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Raskid i prekid usluge u </w:t>
            </w:r>
            <w:r w:rsidR="00DD57A1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2025</w:t>
            </w:r>
            <w:r w:rsidRPr="001078F9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3213BD" w:rsidRPr="004236A5" w14:paraId="017C701D" w14:textId="77777777" w:rsidTr="00675A92">
        <w:trPr>
          <w:trHeight w:val="165"/>
        </w:trPr>
        <w:tc>
          <w:tcPr>
            <w:tcW w:w="2725" w:type="dxa"/>
            <w:vMerge w:val="restart"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14:paraId="6529D8A5" w14:textId="3F1E9394" w:rsidR="003213BD" w:rsidRDefault="009B0D0E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I. </w:t>
            </w:r>
            <w:r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stupanj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6926FC" w14:textId="3B6198CA" w:rsidR="003213BD" w:rsidRPr="004236A5" w:rsidRDefault="009B0D0E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0A093A63" w14:textId="2A2F6443" w:rsidR="003213BD" w:rsidRPr="004236A5" w:rsidRDefault="009B0D0E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977" w:type="dxa"/>
            <w:vMerge w:val="restart"/>
            <w:tcBorders>
              <w:left w:val="nil"/>
              <w:right w:val="single" w:sz="4" w:space="0" w:color="auto"/>
            </w:tcBorders>
          </w:tcPr>
          <w:p w14:paraId="1F119B38" w14:textId="772620E0" w:rsidR="003213BD" w:rsidRPr="004236A5" w:rsidRDefault="009B0D0E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</w:tc>
      </w:tr>
      <w:tr w:rsidR="003213BD" w:rsidRPr="004236A5" w14:paraId="76D34012" w14:textId="77777777" w:rsidTr="009B0D0E">
        <w:trPr>
          <w:trHeight w:hRule="exact" w:val="80"/>
        </w:trPr>
        <w:tc>
          <w:tcPr>
            <w:tcW w:w="27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C7861C" w14:textId="77777777" w:rsidR="003213BD" w:rsidRDefault="003213BD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9478" w14:textId="77777777" w:rsidR="003213BD" w:rsidRPr="004236A5" w:rsidRDefault="003213BD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CB78E" w14:textId="77777777" w:rsidR="003213BD" w:rsidRPr="004236A5" w:rsidRDefault="003213BD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1A9501" w14:textId="77777777" w:rsidR="003213BD" w:rsidRPr="004236A5" w:rsidRDefault="003213BD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B1327" w:rsidRPr="004236A5" w14:paraId="3ABDA036" w14:textId="77777777" w:rsidTr="009B0D0E">
        <w:trPr>
          <w:trHeight w:hRule="exact" w:val="322"/>
        </w:trPr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372B82" w14:textId="5D08BE74" w:rsidR="00CB1327" w:rsidRPr="004236A5" w:rsidRDefault="00B74BBE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II. </w:t>
            </w:r>
            <w:r w:rsidR="00CB1327" w:rsidRPr="004236A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stupanj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CEB4D" w14:textId="484F8083" w:rsidR="00CB1327" w:rsidRPr="005C2CFA" w:rsidRDefault="00DD57A1" w:rsidP="00DD57A1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C2CFA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BB0FB" w14:textId="2D01F01E" w:rsidR="00CB1327" w:rsidRPr="004236A5" w:rsidRDefault="00DD57A1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90AF8" w14:textId="3671C00B" w:rsidR="00DD57A1" w:rsidRDefault="00DD57A1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</w:p>
          <w:p w14:paraId="77315603" w14:textId="5C369EAA" w:rsidR="00CB1327" w:rsidRPr="004236A5" w:rsidRDefault="00CB1327" w:rsidP="00DD57A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B7165E7" w14:textId="77777777" w:rsidR="00DD57A1" w:rsidRDefault="00DD57A1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DE302" w14:textId="77777777" w:rsidR="00492810" w:rsidRDefault="00492810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85F6D1" w14:textId="77777777" w:rsidR="006F25F6" w:rsidRDefault="006F25F6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408C123" w14:textId="34D79F75" w:rsidR="00AB6EAC" w:rsidRPr="004236A5" w:rsidRDefault="009E226F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>.3.</w:t>
      </w:r>
      <w:r w:rsidR="00380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05E">
        <w:rPr>
          <w:rFonts w:ascii="Times New Roman" w:hAnsi="Times New Roman" w:cs="Times New Roman"/>
          <w:b/>
          <w:sz w:val="24"/>
          <w:szCs w:val="24"/>
        </w:rPr>
        <w:t>PROGRAM PODRŠKE U LOKALNOJ ZAJ</w:t>
      </w:r>
      <w:r>
        <w:rPr>
          <w:rFonts w:ascii="Times New Roman" w:hAnsi="Times New Roman" w:cs="Times New Roman"/>
          <w:b/>
          <w:sz w:val="24"/>
          <w:szCs w:val="24"/>
        </w:rPr>
        <w:t>EDNICI „</w:t>
      </w:r>
      <w:r w:rsidR="00AB6EAC" w:rsidRPr="004236A5">
        <w:rPr>
          <w:rFonts w:ascii="Times New Roman" w:hAnsi="Times New Roman" w:cs="Times New Roman"/>
          <w:b/>
          <w:sz w:val="24"/>
          <w:szCs w:val="24"/>
        </w:rPr>
        <w:t xml:space="preserve"> GERONTOLOŠKI CENTAR</w:t>
      </w:r>
      <w:r w:rsidR="00321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88B">
        <w:rPr>
          <w:rFonts w:ascii="Times New Roman" w:hAnsi="Times New Roman" w:cs="Times New Roman"/>
          <w:b/>
          <w:sz w:val="24"/>
          <w:szCs w:val="24"/>
        </w:rPr>
        <w:t>GRADA ZAGREBA“</w:t>
      </w:r>
    </w:p>
    <w:p w14:paraId="483C65B6" w14:textId="77777777" w:rsidR="003802B7" w:rsidRDefault="003802B7" w:rsidP="004236A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00B53154" w14:textId="77777777" w:rsidR="00C816FB" w:rsidRPr="00C816FB" w:rsidRDefault="00C816FB" w:rsidP="004236A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474"/>
        <w:tblOverlap w:val="never"/>
        <w:tblW w:w="10169" w:type="dxa"/>
        <w:tblLayout w:type="fixed"/>
        <w:tblLook w:val="04A0" w:firstRow="1" w:lastRow="0" w:firstColumn="1" w:lastColumn="0" w:noHBand="0" w:noVBand="1"/>
      </w:tblPr>
      <w:tblGrid>
        <w:gridCol w:w="1157"/>
        <w:gridCol w:w="1163"/>
        <w:gridCol w:w="1744"/>
        <w:gridCol w:w="1020"/>
        <w:gridCol w:w="1015"/>
        <w:gridCol w:w="1165"/>
        <w:gridCol w:w="1888"/>
        <w:gridCol w:w="1017"/>
      </w:tblGrid>
      <w:tr w:rsidR="00C1010F" w:rsidRPr="004236A5" w14:paraId="7A407D9F" w14:textId="77777777" w:rsidTr="00AF45F0">
        <w:trPr>
          <w:trHeight w:val="598"/>
        </w:trPr>
        <w:tc>
          <w:tcPr>
            <w:tcW w:w="1157" w:type="dxa"/>
            <w:shd w:val="clear" w:color="auto" w:fill="F4B083" w:themeFill="accent2" w:themeFillTint="99"/>
            <w:vAlign w:val="center"/>
          </w:tcPr>
          <w:p w14:paraId="1B031F8F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POMOĆ U KUĆI</w:t>
            </w:r>
          </w:p>
        </w:tc>
        <w:tc>
          <w:tcPr>
            <w:tcW w:w="1163" w:type="dxa"/>
            <w:shd w:val="clear" w:color="auto" w:fill="F4B083" w:themeFill="accent2" w:themeFillTint="99"/>
            <w:vAlign w:val="center"/>
          </w:tcPr>
          <w:p w14:paraId="61DE78E1" w14:textId="286F09E9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MOBILNI TIM</w:t>
            </w:r>
          </w:p>
        </w:tc>
        <w:tc>
          <w:tcPr>
            <w:tcW w:w="1744" w:type="dxa"/>
            <w:shd w:val="clear" w:color="auto" w:fill="F4B083" w:themeFill="accent2" w:themeFillTint="99"/>
            <w:vAlign w:val="center"/>
          </w:tcPr>
          <w:p w14:paraId="2ED037F7" w14:textId="641E6A7F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POSUDIONICA ORTOPEDSKIH</w:t>
            </w:r>
          </w:p>
          <w:p w14:paraId="04FFCB9C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POMAGALA</w:t>
            </w:r>
          </w:p>
        </w:tc>
        <w:tc>
          <w:tcPr>
            <w:tcW w:w="1020" w:type="dxa"/>
            <w:shd w:val="clear" w:color="auto" w:fill="F4B083" w:themeFill="accent2" w:themeFillTint="99"/>
          </w:tcPr>
          <w:p w14:paraId="6432E115" w14:textId="7DE86E16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MANIFESTACIJE</w:t>
            </w:r>
          </w:p>
        </w:tc>
        <w:tc>
          <w:tcPr>
            <w:tcW w:w="1015" w:type="dxa"/>
            <w:shd w:val="clear" w:color="auto" w:fill="F4B083" w:themeFill="accent2" w:themeFillTint="99"/>
            <w:vAlign w:val="center"/>
          </w:tcPr>
          <w:p w14:paraId="0EF1D26D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AKCIJE</w:t>
            </w:r>
          </w:p>
        </w:tc>
        <w:tc>
          <w:tcPr>
            <w:tcW w:w="1165" w:type="dxa"/>
            <w:shd w:val="clear" w:color="auto" w:fill="F4B083" w:themeFill="accent2" w:themeFillTint="99"/>
            <w:vAlign w:val="center"/>
          </w:tcPr>
          <w:p w14:paraId="6E22535F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TRIBINE I PREDAVANJA</w:t>
            </w:r>
          </w:p>
        </w:tc>
        <w:tc>
          <w:tcPr>
            <w:tcW w:w="1888" w:type="dxa"/>
            <w:shd w:val="clear" w:color="auto" w:fill="F4B083" w:themeFill="accent2" w:themeFillTint="99"/>
            <w:vAlign w:val="center"/>
          </w:tcPr>
          <w:p w14:paraId="35E5510F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SAVJETOVALIŠTE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39637581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9FB386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1B0">
              <w:rPr>
                <w:rFonts w:ascii="Times New Roman" w:hAnsi="Times New Roman" w:cs="Times New Roman"/>
                <w:b/>
                <w:sz w:val="18"/>
                <w:szCs w:val="18"/>
              </w:rPr>
              <w:t>KLUB</w:t>
            </w:r>
          </w:p>
          <w:p w14:paraId="04B6F779" w14:textId="77777777" w:rsidR="00C1010F" w:rsidRPr="00B641B0" w:rsidRDefault="00C1010F" w:rsidP="00C816F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010F" w:rsidRPr="004236A5" w14:paraId="0E27667F" w14:textId="77777777" w:rsidTr="00AF45F0">
        <w:trPr>
          <w:trHeight w:val="70"/>
        </w:trPr>
        <w:tc>
          <w:tcPr>
            <w:tcW w:w="1157" w:type="dxa"/>
            <w:vAlign w:val="bottom"/>
          </w:tcPr>
          <w:p w14:paraId="4BEF148B" w14:textId="6BF166A5" w:rsidR="00C1010F" w:rsidRPr="004236A5" w:rsidRDefault="00E47F86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3" w:type="dxa"/>
            <w:vAlign w:val="bottom"/>
          </w:tcPr>
          <w:p w14:paraId="2DF402BF" w14:textId="46DC7DD6" w:rsidR="00C1010F" w:rsidRPr="004236A5" w:rsidRDefault="003A4F33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44" w:type="dxa"/>
            <w:vAlign w:val="bottom"/>
          </w:tcPr>
          <w:p w14:paraId="051A2298" w14:textId="615A05A2" w:rsidR="00C1010F" w:rsidRPr="004236A5" w:rsidRDefault="00B757B1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56ADE674" w14:textId="1A4C73D4" w:rsidR="00C1010F" w:rsidRPr="004236A5" w:rsidRDefault="00261076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15" w:type="dxa"/>
            <w:vAlign w:val="bottom"/>
          </w:tcPr>
          <w:p w14:paraId="686EC3AF" w14:textId="13D45AF4" w:rsidR="00C1010F" w:rsidRPr="004236A5" w:rsidRDefault="003A4F33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65" w:type="dxa"/>
            <w:vAlign w:val="bottom"/>
          </w:tcPr>
          <w:p w14:paraId="7C55FEB7" w14:textId="2AAAC146" w:rsidR="00C1010F" w:rsidRPr="004236A5" w:rsidRDefault="00261076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8" w:type="dxa"/>
            <w:vAlign w:val="bottom"/>
          </w:tcPr>
          <w:p w14:paraId="0A19B323" w14:textId="3BC06CB0" w:rsidR="00C1010F" w:rsidRPr="004236A5" w:rsidRDefault="00321411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17" w:type="dxa"/>
            <w:vAlign w:val="bottom"/>
          </w:tcPr>
          <w:p w14:paraId="16F9F48C" w14:textId="60166511" w:rsidR="00C1010F" w:rsidRPr="004236A5" w:rsidRDefault="00321411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8D27047" w14:textId="6B452A05" w:rsidR="006F25F6" w:rsidRDefault="00732937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41</w:t>
      </w:r>
      <w:r w:rsidR="00C816FB" w:rsidRPr="00C816FB">
        <w:rPr>
          <w:rFonts w:ascii="Times New Roman" w:hAnsi="Times New Roman" w:cs="Times New Roman"/>
          <w:sz w:val="24"/>
          <w:szCs w:val="24"/>
        </w:rPr>
        <w:t>. Prikaz b</w:t>
      </w:r>
      <w:r w:rsidR="00C1010F" w:rsidRPr="00C816FB">
        <w:rPr>
          <w:rFonts w:ascii="Times New Roman" w:hAnsi="Times New Roman" w:cs="Times New Roman"/>
          <w:sz w:val="24"/>
          <w:szCs w:val="24"/>
        </w:rPr>
        <w:t>roj</w:t>
      </w:r>
      <w:r w:rsidR="00C816FB" w:rsidRPr="00C816FB">
        <w:rPr>
          <w:rFonts w:ascii="Times New Roman" w:hAnsi="Times New Roman" w:cs="Times New Roman"/>
          <w:sz w:val="24"/>
          <w:szCs w:val="24"/>
        </w:rPr>
        <w:t>a</w:t>
      </w:r>
      <w:r w:rsidR="00C1010F" w:rsidRPr="00C816FB">
        <w:rPr>
          <w:rFonts w:ascii="Times New Roman" w:hAnsi="Times New Roman" w:cs="Times New Roman"/>
          <w:sz w:val="24"/>
          <w:szCs w:val="24"/>
        </w:rPr>
        <w:t xml:space="preserve"> korisnika </w:t>
      </w:r>
      <w:r w:rsidR="00FD29B3" w:rsidRPr="00C816FB">
        <w:rPr>
          <w:rFonts w:ascii="Times New Roman" w:hAnsi="Times New Roman" w:cs="Times New Roman"/>
          <w:sz w:val="24"/>
          <w:szCs w:val="24"/>
        </w:rPr>
        <w:t>prema vrsti usluge i aktivnosti</w:t>
      </w:r>
    </w:p>
    <w:p w14:paraId="026B97A2" w14:textId="72B9D26E" w:rsidR="006F25F6" w:rsidRDefault="006F25F6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CAB12F" w14:textId="0F867790" w:rsidR="00675A92" w:rsidRDefault="00675A92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58556" w14:textId="77777777" w:rsidR="00675A92" w:rsidRDefault="00675A92" w:rsidP="004236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2631A" w14:textId="1246E401" w:rsidR="00C1010F" w:rsidRDefault="00732937" w:rsidP="004236A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42</w:t>
      </w:r>
      <w:r w:rsidR="00C816FB" w:rsidRPr="00C816FB">
        <w:rPr>
          <w:rFonts w:ascii="Times New Roman" w:hAnsi="Times New Roman" w:cs="Times New Roman"/>
          <w:sz w:val="24"/>
          <w:szCs w:val="24"/>
        </w:rPr>
        <w:t>. Prikaz b</w:t>
      </w:r>
      <w:r w:rsidR="00C1010F" w:rsidRPr="00C816FB">
        <w:rPr>
          <w:rFonts w:ascii="Times New Roman" w:hAnsi="Times New Roman" w:cs="Times New Roman"/>
          <w:sz w:val="24"/>
          <w:szCs w:val="24"/>
        </w:rPr>
        <w:t>roj</w:t>
      </w:r>
      <w:r w:rsidR="00C816FB" w:rsidRPr="00C816FB">
        <w:rPr>
          <w:rFonts w:ascii="Times New Roman" w:hAnsi="Times New Roman" w:cs="Times New Roman"/>
          <w:sz w:val="24"/>
          <w:szCs w:val="24"/>
        </w:rPr>
        <w:t>a</w:t>
      </w:r>
      <w:r w:rsidR="00C1010F" w:rsidRPr="00C816FB">
        <w:rPr>
          <w:rFonts w:ascii="Times New Roman" w:hAnsi="Times New Roman" w:cs="Times New Roman"/>
          <w:sz w:val="24"/>
          <w:szCs w:val="24"/>
        </w:rPr>
        <w:t xml:space="preserve"> korisnika rekreativnih, kreativnih i kulturno-zabavnih grupa</w:t>
      </w:r>
      <w:r w:rsidR="00C1010F" w:rsidRPr="00C816F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4B8915D" w14:textId="77777777" w:rsidR="00A07C99" w:rsidRPr="00C816FB" w:rsidRDefault="00A07C99" w:rsidP="004236A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2"/>
        <w:tblW w:w="9970" w:type="dxa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2090"/>
        <w:gridCol w:w="1595"/>
        <w:gridCol w:w="2037"/>
      </w:tblGrid>
      <w:tr w:rsidR="00C1010F" w:rsidRPr="004236A5" w14:paraId="6955160E" w14:textId="77777777" w:rsidTr="001078F9">
        <w:trPr>
          <w:jc w:val="center"/>
        </w:trPr>
        <w:tc>
          <w:tcPr>
            <w:tcW w:w="2972" w:type="dxa"/>
            <w:gridSpan w:val="2"/>
            <w:shd w:val="clear" w:color="auto" w:fill="F4B083" w:themeFill="accent2" w:themeFillTint="99"/>
            <w:vAlign w:val="center"/>
          </w:tcPr>
          <w:p w14:paraId="25FDFB92" w14:textId="77777777" w:rsidR="00C1010F" w:rsidRPr="004C60F3" w:rsidRDefault="00C1010F" w:rsidP="00B641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0F3">
              <w:rPr>
                <w:rFonts w:ascii="Times New Roman" w:hAnsi="Times New Roman" w:cs="Times New Roman"/>
                <w:b/>
                <w:sz w:val="18"/>
                <w:szCs w:val="18"/>
              </w:rPr>
              <w:t>REKREATIVNE GRUPE</w:t>
            </w:r>
          </w:p>
        </w:tc>
        <w:tc>
          <w:tcPr>
            <w:tcW w:w="3366" w:type="dxa"/>
            <w:gridSpan w:val="2"/>
            <w:shd w:val="clear" w:color="auto" w:fill="F4B083" w:themeFill="accent2" w:themeFillTint="99"/>
            <w:vAlign w:val="center"/>
          </w:tcPr>
          <w:p w14:paraId="1BA8DA72" w14:textId="006F831C" w:rsidR="00C1010F" w:rsidRPr="004C60F3" w:rsidRDefault="00E87FF2" w:rsidP="00B641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39E6">
              <w:rPr>
                <w:rFonts w:ascii="Times New Roman" w:hAnsi="Times New Roman" w:cs="Times New Roman"/>
                <w:b/>
                <w:sz w:val="18"/>
                <w:szCs w:val="18"/>
              </w:rPr>
              <w:t>RADNO-</w:t>
            </w:r>
            <w:r w:rsidR="00C1010F" w:rsidRPr="005539E6">
              <w:rPr>
                <w:rFonts w:ascii="Times New Roman" w:hAnsi="Times New Roman" w:cs="Times New Roman"/>
                <w:b/>
                <w:sz w:val="18"/>
                <w:szCs w:val="18"/>
              </w:rPr>
              <w:t>KREATIVNE</w:t>
            </w:r>
            <w:r w:rsidR="005F71AE" w:rsidRPr="005539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EDUKATIVNE</w:t>
            </w:r>
            <w:r w:rsidR="00C1010F" w:rsidRPr="005539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GRUPE</w:t>
            </w:r>
          </w:p>
        </w:tc>
        <w:tc>
          <w:tcPr>
            <w:tcW w:w="3632" w:type="dxa"/>
            <w:gridSpan w:val="2"/>
            <w:shd w:val="clear" w:color="auto" w:fill="F4B083" w:themeFill="accent2" w:themeFillTint="99"/>
            <w:vAlign w:val="center"/>
          </w:tcPr>
          <w:p w14:paraId="44A617FF" w14:textId="77777777" w:rsidR="004C60F3" w:rsidRDefault="004C60F3" w:rsidP="00B641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AB715" w14:textId="148EC847" w:rsidR="00C1010F" w:rsidRDefault="00C1010F" w:rsidP="00B641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0F3">
              <w:rPr>
                <w:rFonts w:ascii="Times New Roman" w:hAnsi="Times New Roman" w:cs="Times New Roman"/>
                <w:b/>
                <w:sz w:val="18"/>
                <w:szCs w:val="18"/>
              </w:rPr>
              <w:t>KULTURNO-ZABAVNE GRUPE</w:t>
            </w:r>
          </w:p>
          <w:p w14:paraId="37D1090D" w14:textId="676A2282" w:rsidR="004C60F3" w:rsidRPr="004C60F3" w:rsidRDefault="004C60F3" w:rsidP="00B641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010F" w:rsidRPr="004236A5" w14:paraId="0BFE90EA" w14:textId="77777777" w:rsidTr="001078F9">
        <w:trPr>
          <w:jc w:val="center"/>
        </w:trPr>
        <w:tc>
          <w:tcPr>
            <w:tcW w:w="1271" w:type="dxa"/>
            <w:vAlign w:val="center"/>
          </w:tcPr>
          <w:p w14:paraId="1A877861" w14:textId="77777777" w:rsidR="00C1010F" w:rsidRPr="004236A5" w:rsidRDefault="00C1010F" w:rsidP="00107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</w:rPr>
              <w:t>Broj grupa</w:t>
            </w:r>
          </w:p>
        </w:tc>
        <w:tc>
          <w:tcPr>
            <w:tcW w:w="1701" w:type="dxa"/>
            <w:vAlign w:val="center"/>
          </w:tcPr>
          <w:p w14:paraId="5A21DF94" w14:textId="77777777" w:rsidR="00C1010F" w:rsidRPr="004236A5" w:rsidRDefault="00C1010F" w:rsidP="00107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</w:rPr>
              <w:t>Broj korisnika</w:t>
            </w:r>
          </w:p>
        </w:tc>
        <w:tc>
          <w:tcPr>
            <w:tcW w:w="1276" w:type="dxa"/>
            <w:vAlign w:val="center"/>
          </w:tcPr>
          <w:p w14:paraId="608B1DC4" w14:textId="77777777" w:rsidR="00C1010F" w:rsidRPr="004236A5" w:rsidRDefault="00C1010F" w:rsidP="00107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</w:rPr>
              <w:t>Broj grupa</w:t>
            </w:r>
          </w:p>
        </w:tc>
        <w:tc>
          <w:tcPr>
            <w:tcW w:w="2090" w:type="dxa"/>
            <w:vAlign w:val="center"/>
          </w:tcPr>
          <w:p w14:paraId="5401D4EC" w14:textId="77777777" w:rsidR="00C1010F" w:rsidRPr="004236A5" w:rsidRDefault="00C1010F" w:rsidP="00107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</w:rPr>
              <w:t>Broj korisnika</w:t>
            </w:r>
          </w:p>
        </w:tc>
        <w:tc>
          <w:tcPr>
            <w:tcW w:w="1595" w:type="dxa"/>
            <w:vAlign w:val="center"/>
          </w:tcPr>
          <w:p w14:paraId="65525113" w14:textId="77777777" w:rsidR="00C1010F" w:rsidRPr="004236A5" w:rsidRDefault="00C1010F" w:rsidP="00107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</w:rPr>
              <w:t>Broj grupa</w:t>
            </w:r>
          </w:p>
        </w:tc>
        <w:tc>
          <w:tcPr>
            <w:tcW w:w="2037" w:type="dxa"/>
            <w:vAlign w:val="center"/>
          </w:tcPr>
          <w:p w14:paraId="21FD42F6" w14:textId="77777777" w:rsidR="00C1010F" w:rsidRPr="004236A5" w:rsidRDefault="00C1010F" w:rsidP="00107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</w:rPr>
              <w:t>Broj korisnika</w:t>
            </w:r>
          </w:p>
        </w:tc>
      </w:tr>
      <w:tr w:rsidR="00C1010F" w:rsidRPr="004236A5" w14:paraId="4F0975C8" w14:textId="77777777" w:rsidTr="001078F9">
        <w:trPr>
          <w:jc w:val="center"/>
        </w:trPr>
        <w:tc>
          <w:tcPr>
            <w:tcW w:w="1271" w:type="dxa"/>
          </w:tcPr>
          <w:p w14:paraId="60A0899C" w14:textId="6E5029F4" w:rsidR="00C1010F" w:rsidRPr="004236A5" w:rsidRDefault="00B757B1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22802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9CC123F" w14:textId="09E1EAA2" w:rsidR="00C1010F" w:rsidRPr="004236A5" w:rsidRDefault="00B757B1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14:paraId="74E4B5ED" w14:textId="3AF309F7" w:rsidR="00C1010F" w:rsidRPr="004236A5" w:rsidRDefault="00B757B1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14:paraId="05244A66" w14:textId="4FA1F6ED" w:rsidR="00C1010F" w:rsidRPr="004236A5" w:rsidRDefault="00B757B1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14:paraId="5C46E3ED" w14:textId="070CBB8C" w:rsidR="00C1010F" w:rsidRPr="004236A5" w:rsidRDefault="00374314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14:paraId="26A2CFC5" w14:textId="6B0F5436" w:rsidR="00C1010F" w:rsidRPr="004236A5" w:rsidRDefault="00374314" w:rsidP="004236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bookmarkEnd w:id="3"/>
    </w:tbl>
    <w:p w14:paraId="10F6CD7A" w14:textId="77777777" w:rsidR="00C1010F" w:rsidRDefault="00C1010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7BB11DC" w14:textId="77777777" w:rsidR="00AE7627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7C7BF8" w14:textId="77777777" w:rsidR="00AE7627" w:rsidRPr="004236A5" w:rsidRDefault="00AE7627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7E3AFB" w14:textId="77777777" w:rsidR="00D2368F" w:rsidRDefault="00D2368F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7630CA1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DD2AD7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A94405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D69207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129462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2D14D3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B5DA24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1A3260" w14:textId="77777777" w:rsidR="004C4100" w:rsidRDefault="004C4100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935829" w14:textId="081AD910" w:rsidR="00FD29B3" w:rsidRPr="00A07C99" w:rsidRDefault="00FD29B3" w:rsidP="00423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36A5">
        <w:rPr>
          <w:rFonts w:ascii="Times New Roman" w:hAnsi="Times New Roman" w:cs="Times New Roman"/>
          <w:b/>
          <w:sz w:val="24"/>
          <w:szCs w:val="24"/>
        </w:rPr>
        <w:lastRenderedPageBreak/>
        <w:t>Struktura zaposlenika, vanjskih provoditelja aktivnosti i volontera</w:t>
      </w:r>
    </w:p>
    <w:p w14:paraId="1302BCB6" w14:textId="4E1C8F13" w:rsidR="00306C44" w:rsidRDefault="00306C44" w:rsidP="004236A5">
      <w:pPr>
        <w:pStyle w:val="NoSpacing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C8EC4C" w14:textId="11124948" w:rsidR="00C816FB" w:rsidRPr="00B74BBE" w:rsidRDefault="00732937" w:rsidP="00AF45F0">
      <w:pPr>
        <w:pStyle w:val="NoSpacing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Tablica 43</w:t>
      </w:r>
      <w:r w:rsidR="00C816FB" w:rsidRPr="009E226F">
        <w:rPr>
          <w:rFonts w:ascii="Times New Roman" w:hAnsi="Times New Roman" w:cs="Times New Roman"/>
          <w:bCs/>
          <w:iCs/>
          <w:sz w:val="24"/>
          <w:szCs w:val="24"/>
        </w:rPr>
        <w:t>. Prikaz strukture zaposlenih</w:t>
      </w:r>
      <w:r w:rsidR="009E226F">
        <w:rPr>
          <w:rFonts w:ascii="Times New Roman" w:hAnsi="Times New Roman" w:cs="Times New Roman"/>
          <w:bCs/>
          <w:iCs/>
          <w:sz w:val="24"/>
          <w:szCs w:val="24"/>
        </w:rPr>
        <w:t xml:space="preserve"> na Programu podrške u lokalnoj zajednici</w:t>
      </w:r>
      <w:r w:rsidR="00B74BBE">
        <w:rPr>
          <w:rFonts w:ascii="Times New Roman" w:hAnsi="Times New Roman" w:cs="Times New Roman"/>
          <w:bCs/>
          <w:iCs/>
          <w:sz w:val="24"/>
          <w:szCs w:val="24"/>
        </w:rPr>
        <w:t xml:space="preserve"> „Gerontološki centri“ </w:t>
      </w:r>
    </w:p>
    <w:tbl>
      <w:tblPr>
        <w:tblStyle w:val="TableGrid3"/>
        <w:tblpPr w:leftFromText="180" w:rightFromText="180" w:vertAnchor="text" w:horzAnchor="margin" w:tblpXSpec="center" w:tblpY="24"/>
        <w:tblOverlap w:val="never"/>
        <w:tblW w:w="9927" w:type="dxa"/>
        <w:tblLayout w:type="fixed"/>
        <w:tblLook w:val="04A0" w:firstRow="1" w:lastRow="0" w:firstColumn="1" w:lastColumn="0" w:noHBand="0" w:noVBand="1"/>
      </w:tblPr>
      <w:tblGrid>
        <w:gridCol w:w="2080"/>
        <w:gridCol w:w="902"/>
        <w:gridCol w:w="1220"/>
        <w:gridCol w:w="906"/>
        <w:gridCol w:w="1049"/>
        <w:gridCol w:w="935"/>
        <w:gridCol w:w="993"/>
        <w:gridCol w:w="850"/>
        <w:gridCol w:w="992"/>
      </w:tblGrid>
      <w:tr w:rsidR="009E226F" w:rsidRPr="004236A5" w14:paraId="686FBE74" w14:textId="77777777" w:rsidTr="00675A92">
        <w:tc>
          <w:tcPr>
            <w:tcW w:w="2080" w:type="dxa"/>
            <w:vMerge w:val="restart"/>
            <w:shd w:val="clear" w:color="auto" w:fill="F4B083" w:themeFill="accent2" w:themeFillTint="99"/>
            <w:vAlign w:val="center"/>
          </w:tcPr>
          <w:p w14:paraId="6AFDF989" w14:textId="77777777" w:rsidR="009E226F" w:rsidRPr="004C60F3" w:rsidRDefault="009E226F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DJELATNICI / VANJSKI PROVODITELJI AKTIVNOSTI / *VOLONTERI</w:t>
            </w:r>
          </w:p>
        </w:tc>
        <w:tc>
          <w:tcPr>
            <w:tcW w:w="2122" w:type="dxa"/>
            <w:gridSpan w:val="2"/>
            <w:shd w:val="clear" w:color="auto" w:fill="F4B083" w:themeFill="accent2" w:themeFillTint="99"/>
            <w:vAlign w:val="center"/>
          </w:tcPr>
          <w:p w14:paraId="2C5AF448" w14:textId="77777777" w:rsidR="009E226F" w:rsidRPr="004C60F3" w:rsidRDefault="009E226F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UGOVOR NA NEODREĐENO</w:t>
            </w:r>
          </w:p>
        </w:tc>
        <w:tc>
          <w:tcPr>
            <w:tcW w:w="1955" w:type="dxa"/>
            <w:gridSpan w:val="2"/>
            <w:shd w:val="clear" w:color="auto" w:fill="F4B083" w:themeFill="accent2" w:themeFillTint="99"/>
            <w:vAlign w:val="center"/>
          </w:tcPr>
          <w:p w14:paraId="385A3D35" w14:textId="77777777" w:rsidR="009E226F" w:rsidRPr="004C60F3" w:rsidRDefault="009E226F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UGOVOR NA ODREĐENO</w:t>
            </w:r>
          </w:p>
        </w:tc>
        <w:tc>
          <w:tcPr>
            <w:tcW w:w="1928" w:type="dxa"/>
            <w:gridSpan w:val="2"/>
            <w:shd w:val="clear" w:color="auto" w:fill="F4B083" w:themeFill="accent2" w:themeFillTint="99"/>
            <w:vAlign w:val="center"/>
          </w:tcPr>
          <w:p w14:paraId="78EAE5EE" w14:textId="77777777" w:rsidR="009E226F" w:rsidRPr="004C60F3" w:rsidRDefault="009E226F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UGOVOR O DJELU</w:t>
            </w:r>
          </w:p>
        </w:tc>
        <w:tc>
          <w:tcPr>
            <w:tcW w:w="1842" w:type="dxa"/>
            <w:gridSpan w:val="2"/>
            <w:shd w:val="clear" w:color="auto" w:fill="F4B083" w:themeFill="accent2" w:themeFillTint="99"/>
            <w:vAlign w:val="center"/>
          </w:tcPr>
          <w:p w14:paraId="6683C6D5" w14:textId="77777777" w:rsidR="009E226F" w:rsidRPr="004C60F3" w:rsidRDefault="009E226F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UGOVOR O VOLONTIRANJU</w:t>
            </w:r>
          </w:p>
        </w:tc>
      </w:tr>
      <w:tr w:rsidR="00C744BF" w:rsidRPr="004236A5" w14:paraId="7F77CF60" w14:textId="77777777" w:rsidTr="00675A92">
        <w:trPr>
          <w:trHeight w:val="1158"/>
        </w:trPr>
        <w:tc>
          <w:tcPr>
            <w:tcW w:w="2080" w:type="dxa"/>
            <w:vMerge/>
            <w:shd w:val="clear" w:color="auto" w:fill="F4B083" w:themeFill="accent2" w:themeFillTint="99"/>
            <w:vAlign w:val="center"/>
          </w:tcPr>
          <w:p w14:paraId="21EA699E" w14:textId="77777777" w:rsidR="009E226F" w:rsidRPr="004C60F3" w:rsidRDefault="009E226F" w:rsidP="009E226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F4B083" w:themeFill="accent2" w:themeFillTint="99"/>
            <w:vAlign w:val="center"/>
          </w:tcPr>
          <w:p w14:paraId="38E2A771" w14:textId="43D8D17E" w:rsidR="009E226F" w:rsidRPr="004C60F3" w:rsidRDefault="009C005E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djela</w:t>
            </w:r>
            <w:r w:rsidR="009E226F"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tnika</w:t>
            </w:r>
          </w:p>
        </w:tc>
        <w:tc>
          <w:tcPr>
            <w:tcW w:w="1220" w:type="dxa"/>
            <w:shd w:val="clear" w:color="auto" w:fill="F4B083" w:themeFill="accent2" w:themeFillTint="99"/>
            <w:vAlign w:val="center"/>
          </w:tcPr>
          <w:p w14:paraId="6A3E7A1B" w14:textId="77777777" w:rsidR="009E226F" w:rsidRPr="004C60F3" w:rsidRDefault="009E226F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broj sati god</w:t>
            </w:r>
          </w:p>
        </w:tc>
        <w:tc>
          <w:tcPr>
            <w:tcW w:w="906" w:type="dxa"/>
            <w:shd w:val="clear" w:color="auto" w:fill="F4B083" w:themeFill="accent2" w:themeFillTint="99"/>
            <w:vAlign w:val="center"/>
          </w:tcPr>
          <w:p w14:paraId="79DF58C3" w14:textId="01C792D5" w:rsidR="009E226F" w:rsidRPr="004C60F3" w:rsidRDefault="009E226F" w:rsidP="004C60F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broj djela</w:t>
            </w:r>
            <w:r w:rsidR="009C005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nika</w:t>
            </w:r>
          </w:p>
        </w:tc>
        <w:tc>
          <w:tcPr>
            <w:tcW w:w="1049" w:type="dxa"/>
            <w:shd w:val="clear" w:color="auto" w:fill="F4B083" w:themeFill="accent2" w:themeFillTint="99"/>
            <w:vAlign w:val="center"/>
          </w:tcPr>
          <w:p w14:paraId="085D33D1" w14:textId="490CE08F" w:rsidR="009E226F" w:rsidRPr="004C60F3" w:rsidRDefault="009C005E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sati  god</w:t>
            </w:r>
          </w:p>
        </w:tc>
        <w:tc>
          <w:tcPr>
            <w:tcW w:w="935" w:type="dxa"/>
            <w:shd w:val="clear" w:color="auto" w:fill="F4B083" w:themeFill="accent2" w:themeFillTint="99"/>
            <w:vAlign w:val="center"/>
          </w:tcPr>
          <w:p w14:paraId="7A999FE1" w14:textId="2370752A" w:rsidR="009E226F" w:rsidRPr="004C60F3" w:rsidRDefault="009C005E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djelat</w:t>
            </w:r>
            <w:r w:rsidR="009E226F" w:rsidRPr="004C60F3">
              <w:rPr>
                <w:rFonts w:ascii="Times New Roman" w:hAnsi="Times New Roman" w:cs="Times New Roman"/>
                <w:b/>
                <w:sz w:val="20"/>
                <w:szCs w:val="20"/>
              </w:rPr>
              <w:t>nika</w:t>
            </w:r>
          </w:p>
        </w:tc>
        <w:tc>
          <w:tcPr>
            <w:tcW w:w="993" w:type="dxa"/>
            <w:shd w:val="clear" w:color="auto" w:fill="F4B083" w:themeFill="accent2" w:themeFillTint="99"/>
            <w:vAlign w:val="center"/>
          </w:tcPr>
          <w:p w14:paraId="72977B76" w14:textId="0227907A" w:rsidR="009E226F" w:rsidRPr="004C60F3" w:rsidRDefault="009C005E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sati god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38686078" w14:textId="46F0F3DA" w:rsidR="009E226F" w:rsidRPr="004C60F3" w:rsidRDefault="004C60F3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volontera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1749A626" w14:textId="6B55B895" w:rsidR="009E226F" w:rsidRPr="004C60F3" w:rsidRDefault="009C005E" w:rsidP="004C60F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sati god</w:t>
            </w:r>
          </w:p>
        </w:tc>
      </w:tr>
      <w:tr w:rsidR="001D0F84" w:rsidRPr="004236A5" w14:paraId="3689C2AC" w14:textId="77777777" w:rsidTr="00B17381">
        <w:tc>
          <w:tcPr>
            <w:tcW w:w="2080" w:type="dxa"/>
          </w:tcPr>
          <w:p w14:paraId="325B9255" w14:textId="77777777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236A5">
              <w:rPr>
                <w:rFonts w:ascii="Times New Roman" w:hAnsi="Times New Roman" w:cs="Times New Roman"/>
                <w:sz w:val="24"/>
                <w:szCs w:val="24"/>
              </w:rPr>
              <w:t>Socijalni radnik / koordinator programa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57A" w14:textId="7F5DCF9E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7EA" w14:textId="49A40368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9BE" w14:textId="626E49CD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0C7" w14:textId="3C123968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B91" w14:textId="22310EE5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B76" w14:textId="4F151EF0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14:paraId="4ECB82EA" w14:textId="10964E5B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706A3BEC" w14:textId="7148A57D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D0F84" w:rsidRPr="004236A5" w14:paraId="0F81E08B" w14:textId="77777777" w:rsidTr="00B17381">
        <w:tc>
          <w:tcPr>
            <w:tcW w:w="2080" w:type="dxa"/>
          </w:tcPr>
          <w:p w14:paraId="5DFE16BA" w14:textId="77777777" w:rsidR="001D0F84" w:rsidRPr="00B74BBE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4BBE">
              <w:rPr>
                <w:rFonts w:ascii="Times New Roman" w:hAnsi="Times New Roman" w:cs="Times New Roman"/>
                <w:sz w:val="24"/>
                <w:szCs w:val="24"/>
              </w:rPr>
              <w:t xml:space="preserve">Njegovateljica ili gerontodomaćica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A07" w14:textId="4CF2D510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44A" w14:textId="34238127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2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D91" w14:textId="7E0DD65A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F9F" w14:textId="73E53E1E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63A" w14:textId="3C8CF5D1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325" w14:textId="06BF2294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14:paraId="62185E46" w14:textId="0B01A19A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5BE5873C" w14:textId="58A147B7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D0F84" w:rsidRPr="004236A5" w14:paraId="4F371C64" w14:textId="77777777" w:rsidTr="00B17381">
        <w:tc>
          <w:tcPr>
            <w:tcW w:w="2080" w:type="dxa"/>
          </w:tcPr>
          <w:p w14:paraId="048FDC83" w14:textId="77777777" w:rsidR="001D0F84" w:rsidRPr="00B74BBE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4BBE">
              <w:rPr>
                <w:rFonts w:ascii="Times New Roman" w:hAnsi="Times New Roman" w:cs="Times New Roman"/>
                <w:sz w:val="24"/>
                <w:szCs w:val="24"/>
              </w:rPr>
              <w:t>Fizioterapeut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0EB" w14:textId="04BC4293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B1C" w14:textId="4552B960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5C71" w14:textId="562DF2C8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887" w14:textId="3BC7D778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5D6" w14:textId="7CA1F73F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27ED" w14:textId="6C97383A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14:paraId="2375B299" w14:textId="3E492F37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75516907" w14:textId="18A534DD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D0F84" w:rsidRPr="004236A5" w14:paraId="7B0D21C7" w14:textId="77777777" w:rsidTr="00675A92">
        <w:tc>
          <w:tcPr>
            <w:tcW w:w="2080" w:type="dxa"/>
          </w:tcPr>
          <w:p w14:paraId="10490312" w14:textId="678C7A6B" w:rsidR="001D0F84" w:rsidRPr="00B74BBE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Kineziolog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BBD" w14:textId="119E65A7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653" w14:textId="04AE7FFA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0E0" w14:textId="14E9BAA2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93A" w14:textId="65A9A31B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DB0" w14:textId="1341498B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073" w14:textId="36828B86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850" w:type="dxa"/>
            <w:vAlign w:val="bottom"/>
          </w:tcPr>
          <w:p w14:paraId="34DA7AC1" w14:textId="37E31CE0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bottom"/>
          </w:tcPr>
          <w:p w14:paraId="3CA402D3" w14:textId="1ED77D97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D0F84" w:rsidRPr="004236A5" w14:paraId="5B6CF7F1" w14:textId="77777777" w:rsidTr="00675A92">
        <w:tc>
          <w:tcPr>
            <w:tcW w:w="2080" w:type="dxa"/>
          </w:tcPr>
          <w:p w14:paraId="41D5DA49" w14:textId="77777777" w:rsidR="001D0F84" w:rsidRPr="00B74BBE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4BBE">
              <w:rPr>
                <w:rFonts w:ascii="Times New Roman" w:hAnsi="Times New Roman" w:cs="Times New Roman"/>
                <w:sz w:val="24"/>
                <w:szCs w:val="24"/>
              </w:rPr>
              <w:t>Voditelj plesne aktivnosti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A43" w14:textId="35705829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AB7" w14:textId="31F2FB88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082B" w14:textId="767CD140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3B8" w14:textId="2D747279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CB79" w14:textId="675846EC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4CC" w14:textId="40A5CA10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bottom"/>
          </w:tcPr>
          <w:p w14:paraId="05E868E9" w14:textId="492F71DD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14:paraId="400D5B1B" w14:textId="119372F6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D0F84" w:rsidRPr="004236A5" w14:paraId="3D002E31" w14:textId="77777777" w:rsidTr="00675A92">
        <w:tc>
          <w:tcPr>
            <w:tcW w:w="2080" w:type="dxa"/>
          </w:tcPr>
          <w:p w14:paraId="7E70D048" w14:textId="52F24342" w:rsidR="001D0F84" w:rsidRPr="00B74BBE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Kluba 65+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466" w14:textId="51A853B1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7BD7" w14:textId="419F8B7C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854" w14:textId="48952B12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475" w14:textId="1DA236C5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375" w14:textId="731BE640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902" w14:textId="105D186B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bottom"/>
          </w:tcPr>
          <w:p w14:paraId="7C1072D5" w14:textId="330B2467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1E123ECE" w14:textId="4E0B3B3B" w:rsidR="001D0F84" w:rsidRPr="004236A5" w:rsidRDefault="001D0F84" w:rsidP="001D0F8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476CF327" w14:textId="77777777" w:rsidR="00DE5270" w:rsidRDefault="00DE5270" w:rsidP="00CD545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774F7104" w14:textId="77777777" w:rsidR="0039308F" w:rsidRDefault="0039308F" w:rsidP="00CD545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751C61E8" w14:textId="22C193CA" w:rsidR="002D02DE" w:rsidRDefault="009E226F" w:rsidP="00CD545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B74BBE">
        <w:rPr>
          <w:rFonts w:ascii="Times New Roman" w:hAnsi="Times New Roman" w:cs="Times New Roman"/>
          <w:b/>
          <w:sz w:val="32"/>
          <w:szCs w:val="32"/>
        </w:rPr>
        <w:t>6</w:t>
      </w:r>
      <w:r w:rsidR="002D02DE" w:rsidRPr="00B74BBE">
        <w:rPr>
          <w:rFonts w:ascii="Times New Roman" w:hAnsi="Times New Roman" w:cs="Times New Roman"/>
          <w:b/>
          <w:sz w:val="32"/>
          <w:szCs w:val="32"/>
        </w:rPr>
        <w:t>. PREHRANA</w:t>
      </w:r>
    </w:p>
    <w:p w14:paraId="4EBA4F38" w14:textId="77777777" w:rsidR="00B30A01" w:rsidRPr="009E226F" w:rsidRDefault="00B30A01" w:rsidP="009E226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E4ECF4" w14:textId="11A89383" w:rsidR="00AB6EAC" w:rsidRPr="004236A5" w:rsidRDefault="002D02DE" w:rsidP="00AF45F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36A5">
        <w:rPr>
          <w:rFonts w:ascii="Times New Roman" w:hAnsi="Times New Roman" w:cs="Times New Roman"/>
          <w:sz w:val="24"/>
          <w:szCs w:val="24"/>
        </w:rPr>
        <w:t xml:space="preserve"> </w:t>
      </w:r>
      <w:r w:rsidR="00732937">
        <w:rPr>
          <w:rFonts w:ascii="Times New Roman" w:hAnsi="Times New Roman" w:cs="Times New Roman"/>
          <w:sz w:val="24"/>
          <w:szCs w:val="24"/>
        </w:rPr>
        <w:t>Tablica 44</w:t>
      </w:r>
      <w:r w:rsidR="00A40736">
        <w:rPr>
          <w:rFonts w:ascii="Times New Roman" w:hAnsi="Times New Roman" w:cs="Times New Roman"/>
          <w:sz w:val="24"/>
          <w:szCs w:val="24"/>
        </w:rPr>
        <w:t xml:space="preserve">. </w:t>
      </w:r>
      <w:r w:rsidR="00B30A01" w:rsidRPr="00B30A01">
        <w:rPr>
          <w:rFonts w:ascii="Times New Roman" w:hAnsi="Times New Roman" w:cs="Times New Roman"/>
          <w:sz w:val="24"/>
          <w:szCs w:val="24"/>
        </w:rPr>
        <w:t xml:space="preserve">Prikaz </w:t>
      </w:r>
      <w:r w:rsidR="002914D8">
        <w:rPr>
          <w:rFonts w:ascii="Times New Roman" w:hAnsi="Times New Roman" w:cs="Times New Roman"/>
          <w:sz w:val="24"/>
          <w:szCs w:val="24"/>
        </w:rPr>
        <w:t>broja i strukture</w:t>
      </w:r>
      <w:r w:rsidR="00B30A01" w:rsidRPr="00B30A01">
        <w:rPr>
          <w:rFonts w:ascii="Times New Roman" w:hAnsi="Times New Roman" w:cs="Times New Roman"/>
          <w:sz w:val="24"/>
          <w:szCs w:val="24"/>
        </w:rPr>
        <w:t xml:space="preserve"> prehrambenih usluga</w:t>
      </w: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919"/>
        <w:gridCol w:w="1190"/>
        <w:gridCol w:w="1161"/>
        <w:gridCol w:w="1408"/>
        <w:gridCol w:w="950"/>
        <w:gridCol w:w="883"/>
        <w:gridCol w:w="1144"/>
        <w:gridCol w:w="1134"/>
        <w:gridCol w:w="1294"/>
        <w:gridCol w:w="969"/>
      </w:tblGrid>
      <w:tr w:rsidR="004C60F3" w:rsidRPr="004236A5" w14:paraId="0A931332" w14:textId="77777777" w:rsidTr="00271651">
        <w:trPr>
          <w:trHeight w:val="413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5563273A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57E4CD10" w14:textId="5EE0DABD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Korisnici smještaja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F9BB55A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Dijabetički dodaci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13893608" w14:textId="0EA29E4D" w:rsidR="0073276E" w:rsidRPr="004C60F3" w:rsidRDefault="0073276E" w:rsidP="00D40DE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Serviranje </w:t>
            </w:r>
            <w:r w:rsidR="00D40DE6"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 </w:t>
            </w: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sobama</w:t>
            </w:r>
            <w:r w:rsidR="00D40DE6"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(br. korisnika)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11EA9FF5" w14:textId="0A62BD92" w:rsidR="0073276E" w:rsidRPr="004C60F3" w:rsidRDefault="00D40DE6" w:rsidP="00BC6CE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B</w:t>
            </w:r>
            <w:r w:rsidR="0073276E"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oravak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710745AE" w14:textId="230E4362" w:rsidR="0073276E" w:rsidRPr="004C60F3" w:rsidRDefault="00D40DE6" w:rsidP="00D40DE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Obrok za radnike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14:paraId="59A7AC35" w14:textId="693C9863" w:rsidR="0073276E" w:rsidRPr="004C60F3" w:rsidRDefault="0073276E" w:rsidP="0073276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Organizirana prehrana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1086485F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</w:tr>
      <w:tr w:rsidR="004C60F3" w:rsidRPr="004236A5" w14:paraId="591C4EFF" w14:textId="77777777" w:rsidTr="00271651">
        <w:trPr>
          <w:trHeight w:val="412"/>
          <w:jc w:val="center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</w:tcPr>
          <w:p w14:paraId="00B899E4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44F47866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1BBC036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4AC9D725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3C4F8646" w14:textId="77777777" w:rsidR="0073276E" w:rsidRPr="004C60F3" w:rsidRDefault="0073276E" w:rsidP="00BC6CEF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8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51DF117B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6E83DFA" w14:textId="246EA4CD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Dostava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15D9175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Nose sami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14:paraId="75AE84A8" w14:textId="0F03B46F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Ručak u </w:t>
            </w:r>
            <w:r w:rsidR="001A0CE5" w:rsidRPr="004C60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blagovaonici</w:t>
            </w:r>
          </w:p>
        </w:tc>
        <w:tc>
          <w:tcPr>
            <w:tcW w:w="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43240D3A" w14:textId="77777777" w:rsidR="0073276E" w:rsidRPr="004C60F3" w:rsidRDefault="0073276E" w:rsidP="004236A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07114" w:rsidRPr="004236A5" w14:paraId="6ADDDC44" w14:textId="77777777" w:rsidTr="00271651">
        <w:trPr>
          <w:trHeight w:val="286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541EDC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Siječanj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30B285" w14:textId="53D8929E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3D4E91" w14:textId="20A2C03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FBD7A1" w14:textId="7C6722A6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740</w:t>
            </w:r>
            <w:r w:rsidR="00E21A4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(140)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8C47AE" w14:textId="700A5CB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768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A6B25C" w14:textId="4E03A751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152639" w14:textId="51E86BE5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3D2B1B" w14:textId="1F1AACC1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83863" w14:textId="1117428B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482C73" w14:textId="1BB2A889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40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661</w:t>
            </w:r>
          </w:p>
        </w:tc>
      </w:tr>
      <w:tr w:rsidR="00F07114" w:rsidRPr="004236A5" w14:paraId="0E2BBDDE" w14:textId="77777777" w:rsidTr="00271651">
        <w:trPr>
          <w:trHeight w:val="286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580826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Veljača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3D85ED" w14:textId="0CEB83C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30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47B30F" w14:textId="19F68E6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AD17BE" w14:textId="63F2E41D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374</w:t>
            </w:r>
            <w:r w:rsidR="00E21A4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(134)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4D74D" w14:textId="69210F3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746170" w14:textId="344C911A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CAF5EF" w14:textId="39B4080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9A9CE8" w14:textId="774565C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9890B" w14:textId="44608891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B662E" w14:textId="66BF057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C50D4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37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C50D4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396</w:t>
            </w:r>
          </w:p>
        </w:tc>
      </w:tr>
      <w:tr w:rsidR="00F07114" w:rsidRPr="004236A5" w14:paraId="6E13E87C" w14:textId="77777777" w:rsidTr="00271651">
        <w:trPr>
          <w:trHeight w:val="286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1FA83E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Ožujak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862E03" w14:textId="28EAEA75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33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9FFA9E" w14:textId="01A4A3E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5E247D" w14:textId="2B7945D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733</w:t>
            </w:r>
            <w:r w:rsidR="00E21A4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(133)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AAA5E2" w14:textId="3ED0352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765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AA8AC0" w14:textId="30451A21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998B57" w14:textId="5B759D9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836D2A" w14:textId="4F05EEF9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69378" w14:textId="4663F3C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FF8EBE" w14:textId="4C9F058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523EA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40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523EA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972</w:t>
            </w:r>
          </w:p>
        </w:tc>
      </w:tr>
      <w:tr w:rsidR="00F07114" w:rsidRPr="004236A5" w14:paraId="7B6BBD3F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CAD89B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Travanj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E47A03" w14:textId="1A98F00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29BEC6" w14:textId="76D8E63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888B2C" w14:textId="60B392B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617</w:t>
            </w:r>
            <w:r w:rsidR="00E21A4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(137)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4FD745" w14:textId="785539C1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026C6C" w14:textId="609874F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065CD4" w14:textId="1EF8CC55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23F294" w14:textId="3C81927D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30F7F" w14:textId="0C9BCB95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1DEF22" w14:textId="4461CDA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A5594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40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5594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122</w:t>
            </w:r>
          </w:p>
        </w:tc>
      </w:tr>
      <w:tr w:rsidR="00F07114" w:rsidRPr="004236A5" w14:paraId="73E98134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48082E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Svibanj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6EB4F0" w14:textId="544107F4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202823" w14:textId="52A09C6E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B0B575" w14:textId="4E206024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737</w:t>
            </w:r>
            <w:r w:rsidR="00E21A4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(137)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2E352D" w14:textId="1F910FCB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BAD9DC" w14:textId="5B8EFD3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44B6F3" w14:textId="71FCE1E9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2B3C94" w14:textId="0F7FA0A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C2952" w14:textId="4FDDC90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BFCB5D" w14:textId="463B5A96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2F0B1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40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F0B10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584</w:t>
            </w:r>
          </w:p>
        </w:tc>
      </w:tr>
      <w:tr w:rsidR="00F07114" w:rsidRPr="004236A5" w14:paraId="029DAEA8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0EA099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Lipanj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33FF66" w14:textId="3619298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D9C285" w14:textId="29D14374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0859AE" w14:textId="39ED201D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611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(131)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656199" w14:textId="741D51A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5DE7F3" w14:textId="35E934D1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98260D" w14:textId="29907ADB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F89338" w14:textId="23B18C8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A9E85" w14:textId="0A74F5D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34A4A8" w14:textId="4F3F55E6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2F278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39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F2786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129</w:t>
            </w:r>
          </w:p>
        </w:tc>
      </w:tr>
      <w:tr w:rsidR="00F07114" w:rsidRPr="004236A5" w14:paraId="5771A650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420C8A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Srpanj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E7FC19" w14:textId="3276C45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BF467E" w14:textId="3EEEA44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000978" w14:textId="093B22DB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730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(130)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781530" w14:textId="088CBF3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D1AF0D" w14:textId="54775F7A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354CAE" w14:textId="1232BF4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CB8993" w14:textId="6B49017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274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5262B" w14:textId="4408281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69A87E" w14:textId="67121B42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A0238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39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A0238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826</w:t>
            </w:r>
          </w:p>
        </w:tc>
      </w:tr>
      <w:tr w:rsidR="00F07114" w:rsidRPr="004236A5" w14:paraId="37C59BD5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064246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Kolovoz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2950E6" w14:textId="2B71A2AA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113662" w14:textId="1224EE6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603B99" w14:textId="01D12EE9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730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(130)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DB28F0" w14:textId="4B7E6AB2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BE362F" w14:textId="6A395152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318F59" w14:textId="2A96236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554736" w14:textId="6277927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D5E13" w14:textId="07F63B1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99C273" w14:textId="44FEA47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3738E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39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738E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453</w:t>
            </w:r>
          </w:p>
        </w:tc>
      </w:tr>
      <w:tr w:rsidR="00F07114" w:rsidRPr="004236A5" w14:paraId="56631B51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F7FCFE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Rujan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B1621B" w14:textId="026B8F5A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0D8ABD" w14:textId="10A78AD1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9041E9" w14:textId="5CC1E9C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609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(126)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3D6BE5" w14:textId="06EBAE2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6131E4" w14:textId="5837774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C3E1C7" w14:textId="0CFCC95E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8B96324" w14:textId="32D7BA4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68EBD" w14:textId="6AE5479A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1D195E" w14:textId="646C0E4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ED3B9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36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ED3B9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476</w:t>
            </w:r>
          </w:p>
        </w:tc>
      </w:tr>
      <w:tr w:rsidR="00F07114" w:rsidRPr="004236A5" w14:paraId="5FD5E5E9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1BC91E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Listopad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FF63CE" w14:textId="554D3136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30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A4C2DC" w14:textId="3BFDBAD5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D4306A" w14:textId="2F38AF6E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734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(134)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5218B6" w14:textId="701A1EBA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8B05E3" w14:textId="7220E84D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6DB466" w14:textId="3655902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AE8C36" w14:textId="503C271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284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4AADF5" w14:textId="5A2ED1D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45E7AE" w14:textId="6B7A7096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F56BA9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38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F56BA9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374</w:t>
            </w:r>
          </w:p>
        </w:tc>
      </w:tr>
      <w:tr w:rsidR="00F07114" w:rsidRPr="004236A5" w14:paraId="14E168AD" w14:textId="77777777" w:rsidTr="00271651">
        <w:trPr>
          <w:trHeight w:val="299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E20479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Studeni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D24DDB" w14:textId="153C89AD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01915D" w14:textId="5378C17F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328F93" w14:textId="3D0BEC2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606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(138)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BADEBC" w14:textId="3513594D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FF8E2A" w14:textId="142DD5D4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FDC01F" w14:textId="7B407E3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C01716" w14:textId="17750C8A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282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F3D86" w14:textId="513479CC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429F2E" w14:textId="0E80B3E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3E7BB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36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E7BBF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838</w:t>
            </w:r>
          </w:p>
        </w:tc>
      </w:tr>
      <w:tr w:rsidR="00F07114" w:rsidRPr="004236A5" w14:paraId="45095926" w14:textId="77777777" w:rsidTr="00271651">
        <w:trPr>
          <w:trHeight w:val="286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7AD5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Prosinac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09E2" w14:textId="4A42DF2B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29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E80A" w14:textId="61094806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7F4D" w14:textId="7470178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97740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731</w:t>
            </w:r>
            <w:r w:rsidR="000A657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(131)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AB9A" w14:textId="6BDC8989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0BE2" w14:textId="2DD302C2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CE3F" w14:textId="7CA2BC8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0527" w14:textId="2CE9E9C6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C7811" w14:textId="65316165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80D5" w14:textId="5E16DA44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="00711D0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37</w:t>
            </w:r>
            <w:r w:rsidR="0027165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11D02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872</w:t>
            </w:r>
          </w:p>
        </w:tc>
      </w:tr>
      <w:tr w:rsidR="00F07114" w:rsidRPr="004236A5" w14:paraId="334F0618" w14:textId="77777777" w:rsidTr="00271651">
        <w:trPr>
          <w:trHeight w:val="286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E49E" w14:textId="77777777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44C3" w14:textId="5A72AD0A" w:rsidR="00F07114" w:rsidRPr="004C60F3" w:rsidRDefault="00276238" w:rsidP="00F071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376</w:t>
            </w:r>
            <w:r w:rsidR="0027165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ABA2" w14:textId="364C1548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  <w:r w:rsidR="009D7D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2192" w14:textId="553687A0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43</w:t>
            </w:r>
            <w:r w:rsidR="0027165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952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AEF7" w14:textId="5381A2D4" w:rsidR="00F07114" w:rsidRPr="0052356A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9</w:t>
            </w:r>
            <w:r w:rsidR="0027165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F3CC" w14:textId="408C14F3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  <w:r w:rsidR="0027165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726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D08B" w14:textId="11246604" w:rsidR="00F07114" w:rsidRPr="00F14EA8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F14EA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 33</w:t>
            </w:r>
            <w:r w:rsidR="0027165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F14EA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5304" w14:textId="57884A1F" w:rsidR="00F07114" w:rsidRPr="00530B90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C60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  <w:r w:rsidRPr="00530B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  <w:r w:rsidR="0027165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530B9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5D26E" w14:textId="32725B2D" w:rsidR="00F07114" w:rsidRPr="004C60F3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974D" w14:textId="0124E85D" w:rsidR="00F07114" w:rsidRPr="00906BEA" w:rsidRDefault="00F07114" w:rsidP="00F0711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06B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  <w:r w:rsidR="00906BEA" w:rsidRPr="00906B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467</w:t>
            </w:r>
            <w:r w:rsidR="0027165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06BEA" w:rsidRPr="00906B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703</w:t>
            </w:r>
          </w:p>
        </w:tc>
      </w:tr>
    </w:tbl>
    <w:p w14:paraId="7B4DDA18" w14:textId="77777777" w:rsidR="00906BEA" w:rsidRDefault="00906BEA" w:rsidP="00300F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B0FB77" w14:textId="45056704" w:rsidR="00E21A46" w:rsidRDefault="00E21A46" w:rsidP="00300F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1A46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1B964E" w14:textId="08AFB4D2" w:rsidR="00323462" w:rsidRPr="004C4100" w:rsidRDefault="00E21A46" w:rsidP="00300F0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06BEA">
        <w:rPr>
          <w:rFonts w:ascii="Times New Roman" w:hAnsi="Times New Roman" w:cs="Times New Roman"/>
          <w:bCs/>
          <w:sz w:val="24"/>
          <w:szCs w:val="24"/>
        </w:rPr>
        <w:t xml:space="preserve">Serviranje u sobama (br.korisnika) uračunat je </w:t>
      </w:r>
      <w:r w:rsidR="00906BEA">
        <w:rPr>
          <w:rFonts w:ascii="Times New Roman" w:hAnsi="Times New Roman" w:cs="Times New Roman"/>
          <w:bCs/>
          <w:sz w:val="24"/>
          <w:szCs w:val="24"/>
        </w:rPr>
        <w:t>Odjel pojačane njege</w:t>
      </w:r>
      <w:r w:rsidRPr="00906BEA">
        <w:rPr>
          <w:rFonts w:ascii="Times New Roman" w:hAnsi="Times New Roman" w:cs="Times New Roman"/>
          <w:bCs/>
          <w:sz w:val="24"/>
          <w:szCs w:val="24"/>
        </w:rPr>
        <w:t xml:space="preserve"> i dostava obroka u sobu </w:t>
      </w:r>
      <w:r w:rsidR="00906BEA">
        <w:rPr>
          <w:rFonts w:ascii="Times New Roman" w:hAnsi="Times New Roman" w:cs="Times New Roman"/>
          <w:bCs/>
          <w:sz w:val="24"/>
          <w:szCs w:val="24"/>
        </w:rPr>
        <w:t xml:space="preserve">korisnika stambenog dijela </w:t>
      </w:r>
      <w:r w:rsidRPr="00906BEA">
        <w:rPr>
          <w:rFonts w:ascii="Times New Roman" w:hAnsi="Times New Roman" w:cs="Times New Roman"/>
          <w:bCs/>
          <w:sz w:val="24"/>
          <w:szCs w:val="24"/>
        </w:rPr>
        <w:t>uz liječničku potvrdu kroz mjesec.</w:t>
      </w:r>
    </w:p>
    <w:p w14:paraId="251A28FB" w14:textId="77777777" w:rsidR="00D2368F" w:rsidRDefault="00D2368F" w:rsidP="00300F0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3524A6A7" w14:textId="55D8742B" w:rsidR="00A40736" w:rsidRPr="00B62C6F" w:rsidRDefault="009E226F" w:rsidP="00B62C6F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>. ZAŠTIT</w:t>
      </w:r>
      <w:r w:rsidR="00CB1327" w:rsidRPr="009E226F">
        <w:rPr>
          <w:rFonts w:ascii="Times New Roman" w:hAnsi="Times New Roman" w:cs="Times New Roman"/>
          <w:b/>
          <w:sz w:val="32"/>
          <w:szCs w:val="32"/>
        </w:rPr>
        <w:t>A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 xml:space="preserve"> NA RADU I ZAŠTIT</w:t>
      </w:r>
      <w:r w:rsidR="00CB1327" w:rsidRPr="009E226F">
        <w:rPr>
          <w:rFonts w:ascii="Times New Roman" w:hAnsi="Times New Roman" w:cs="Times New Roman"/>
          <w:b/>
          <w:sz w:val="32"/>
          <w:szCs w:val="32"/>
        </w:rPr>
        <w:t>A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 xml:space="preserve"> OD POŽARA</w:t>
      </w:r>
      <w:r w:rsidR="00306C44" w:rsidRPr="00306C4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84BBA3A" w14:textId="77777777" w:rsidR="0073276E" w:rsidRDefault="0073276E" w:rsidP="004236A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49EE70A" w14:textId="621A1F6E" w:rsidR="009E226F" w:rsidRPr="004236A5" w:rsidRDefault="00732937" w:rsidP="004236A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Tablica 45</w:t>
      </w:r>
      <w:r w:rsidR="00A4073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C6CEF">
        <w:rPr>
          <w:rFonts w:ascii="Times New Roman" w:hAnsi="Times New Roman" w:cs="Times New Roman"/>
          <w:bCs/>
          <w:sz w:val="24"/>
          <w:szCs w:val="24"/>
        </w:rPr>
        <w:t>Prikaz provedenih mjera i aktivnosti</w:t>
      </w:r>
    </w:p>
    <w:p w14:paraId="41F30920" w14:textId="77777777" w:rsidR="002C4F18" w:rsidRDefault="002C4F18" w:rsidP="009E226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5867" w:type="pct"/>
        <w:tblInd w:w="-714" w:type="dxa"/>
        <w:tblLook w:val="04A0" w:firstRow="1" w:lastRow="0" w:firstColumn="1" w:lastColumn="0" w:noHBand="0" w:noVBand="1"/>
      </w:tblPr>
      <w:tblGrid>
        <w:gridCol w:w="740"/>
        <w:gridCol w:w="3088"/>
        <w:gridCol w:w="4821"/>
        <w:gridCol w:w="1984"/>
      </w:tblGrid>
      <w:tr w:rsidR="00AF45F0" w14:paraId="09422E1B" w14:textId="77777777" w:rsidTr="00AF45F0">
        <w:trPr>
          <w:trHeight w:val="227"/>
        </w:trPr>
        <w:tc>
          <w:tcPr>
            <w:tcW w:w="348" w:type="pct"/>
            <w:shd w:val="clear" w:color="auto" w:fill="FABF8F"/>
          </w:tcPr>
          <w:p w14:paraId="7F757791" w14:textId="56D80E94" w:rsidR="00774DB9" w:rsidRDefault="00774DB9" w:rsidP="00B17381">
            <w:pPr>
              <w:pStyle w:val="NoSpacing"/>
              <w:jc w:val="center"/>
            </w:pPr>
          </w:p>
        </w:tc>
        <w:tc>
          <w:tcPr>
            <w:tcW w:w="1452" w:type="pct"/>
            <w:shd w:val="clear" w:color="auto" w:fill="FABF8F"/>
          </w:tcPr>
          <w:p w14:paraId="5878E312" w14:textId="77777777" w:rsidR="00774DB9" w:rsidRDefault="00774DB9" w:rsidP="00B17381">
            <w:pPr>
              <w:pStyle w:val="NoSpacing"/>
              <w:jc w:val="center"/>
            </w:pPr>
            <w:r>
              <w:t>Vrsta poslova</w:t>
            </w:r>
          </w:p>
        </w:tc>
        <w:tc>
          <w:tcPr>
            <w:tcW w:w="2267" w:type="pct"/>
            <w:shd w:val="clear" w:color="auto" w:fill="FABF8F"/>
          </w:tcPr>
          <w:p w14:paraId="30AC0ADF" w14:textId="77777777" w:rsidR="00774DB9" w:rsidRDefault="00774DB9" w:rsidP="00B17381">
            <w:pPr>
              <w:pStyle w:val="NoSpacing"/>
              <w:jc w:val="center"/>
            </w:pPr>
            <w:r>
              <w:t>OPIS</w:t>
            </w:r>
          </w:p>
        </w:tc>
        <w:tc>
          <w:tcPr>
            <w:tcW w:w="933" w:type="pct"/>
            <w:shd w:val="clear" w:color="auto" w:fill="FABF8F"/>
          </w:tcPr>
          <w:p w14:paraId="5329E4FA" w14:textId="77777777" w:rsidR="00774DB9" w:rsidRDefault="00774DB9" w:rsidP="00B17381">
            <w:pPr>
              <w:pStyle w:val="NoSpacing"/>
              <w:jc w:val="center"/>
            </w:pPr>
            <w:r>
              <w:t>Ukupno</w:t>
            </w:r>
          </w:p>
        </w:tc>
      </w:tr>
      <w:tr w:rsidR="00AF45F0" w:rsidRPr="00B62C6F" w14:paraId="78B6EFBF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4AEF68C5" w14:textId="77777777" w:rsidR="00774DB9" w:rsidRPr="00D82444" w:rsidRDefault="00774DB9" w:rsidP="00B17381">
            <w:pPr>
              <w:pStyle w:val="NoSpacing"/>
              <w:rPr>
                <w:b/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1.</w:t>
            </w:r>
          </w:p>
        </w:tc>
        <w:tc>
          <w:tcPr>
            <w:tcW w:w="1452" w:type="pct"/>
            <w:vAlign w:val="center"/>
          </w:tcPr>
          <w:p w14:paraId="5D9338CA" w14:textId="77777777" w:rsidR="00774DB9" w:rsidRPr="00D82444" w:rsidRDefault="00774DB9" w:rsidP="00412AB0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Servis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plinodetekcije</w:t>
            </w:r>
            <w:proofErr w:type="spellEnd"/>
          </w:p>
        </w:tc>
        <w:tc>
          <w:tcPr>
            <w:tcW w:w="2267" w:type="pct"/>
            <w:vAlign w:val="center"/>
          </w:tcPr>
          <w:p w14:paraId="73F67472" w14:textId="77777777" w:rsidR="00774DB9" w:rsidRPr="00D82444" w:rsidRDefault="00774DB9" w:rsidP="00D82444">
            <w:pPr>
              <w:pStyle w:val="NoSpacing"/>
              <w:ind w:left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Servisiranje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sondi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plinodetekciske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centrale</w:t>
            </w:r>
          </w:p>
        </w:tc>
        <w:tc>
          <w:tcPr>
            <w:tcW w:w="933" w:type="pct"/>
            <w:vAlign w:val="center"/>
          </w:tcPr>
          <w:p w14:paraId="50DE3C2A" w14:textId="77777777" w:rsidR="00774DB9" w:rsidRPr="00D82444" w:rsidRDefault="00774DB9" w:rsidP="00B17381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1x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godišnje</w:t>
            </w:r>
            <w:proofErr w:type="spellEnd"/>
          </w:p>
        </w:tc>
      </w:tr>
      <w:tr w:rsidR="00AF45F0" w:rsidRPr="00B62C6F" w14:paraId="1894D0D6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1D186016" w14:textId="77777777" w:rsidR="00774DB9" w:rsidRPr="00D82444" w:rsidRDefault="00774DB9" w:rsidP="00B17381">
            <w:pPr>
              <w:pStyle w:val="NoSpacing"/>
              <w:rPr>
                <w:b/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2.</w:t>
            </w:r>
          </w:p>
        </w:tc>
        <w:tc>
          <w:tcPr>
            <w:tcW w:w="1452" w:type="pct"/>
            <w:vAlign w:val="center"/>
          </w:tcPr>
          <w:p w14:paraId="4B2ADC78" w14:textId="77777777" w:rsidR="00774DB9" w:rsidRPr="00D82444" w:rsidRDefault="00774DB9" w:rsidP="00412AB0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Servis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vatrodojave</w:t>
            </w:r>
            <w:proofErr w:type="spellEnd"/>
          </w:p>
        </w:tc>
        <w:tc>
          <w:tcPr>
            <w:tcW w:w="2267" w:type="pct"/>
            <w:vAlign w:val="center"/>
          </w:tcPr>
          <w:p w14:paraId="4658D570" w14:textId="77777777" w:rsidR="00774DB9" w:rsidRPr="00D82444" w:rsidRDefault="00774DB9" w:rsidP="00D82444">
            <w:pPr>
              <w:pStyle w:val="NoSpacing"/>
              <w:ind w:left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Servisiranje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vatrodojavne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centrale i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uređaja</w:t>
            </w:r>
            <w:proofErr w:type="spellEnd"/>
          </w:p>
        </w:tc>
        <w:tc>
          <w:tcPr>
            <w:tcW w:w="933" w:type="pct"/>
            <w:vAlign w:val="center"/>
          </w:tcPr>
          <w:p w14:paraId="59010E77" w14:textId="77777777" w:rsidR="00774DB9" w:rsidRPr="00D82444" w:rsidRDefault="00774DB9" w:rsidP="00B17381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>2xgodišnje</w:t>
            </w:r>
          </w:p>
        </w:tc>
      </w:tr>
      <w:tr w:rsidR="00AF45F0" w:rsidRPr="00B62C6F" w14:paraId="4AC586DA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201C60E9" w14:textId="77777777" w:rsidR="00774DB9" w:rsidRPr="00D82444" w:rsidRDefault="00774DB9" w:rsidP="00B17381">
            <w:pPr>
              <w:pStyle w:val="NoSpacing"/>
              <w:rPr>
                <w:b/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3.</w:t>
            </w:r>
          </w:p>
        </w:tc>
        <w:tc>
          <w:tcPr>
            <w:tcW w:w="1452" w:type="pct"/>
            <w:vAlign w:val="center"/>
          </w:tcPr>
          <w:p w14:paraId="7BBE82D6" w14:textId="77777777" w:rsidR="00774DB9" w:rsidRPr="00D82444" w:rsidRDefault="00774DB9" w:rsidP="00412AB0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Pregled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hidrantske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mreže</w:t>
            </w:r>
            <w:proofErr w:type="spellEnd"/>
          </w:p>
        </w:tc>
        <w:tc>
          <w:tcPr>
            <w:tcW w:w="2267" w:type="pct"/>
            <w:vAlign w:val="center"/>
          </w:tcPr>
          <w:p w14:paraId="56AE54C9" w14:textId="77777777" w:rsidR="00774DB9" w:rsidRPr="00D82444" w:rsidRDefault="00774DB9" w:rsidP="00D82444">
            <w:pPr>
              <w:pStyle w:val="NoSpacing"/>
              <w:ind w:left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Pregled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unutrašnje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vanjske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hidrantske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mreže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opreme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evakuaciskih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puteva</w:t>
            </w:r>
            <w:proofErr w:type="spellEnd"/>
          </w:p>
        </w:tc>
        <w:tc>
          <w:tcPr>
            <w:tcW w:w="933" w:type="pct"/>
            <w:vAlign w:val="center"/>
          </w:tcPr>
          <w:p w14:paraId="78F78566" w14:textId="77777777" w:rsidR="00774DB9" w:rsidRPr="00D82444" w:rsidRDefault="00774DB9" w:rsidP="00B17381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1x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godišnje</w:t>
            </w:r>
            <w:proofErr w:type="spellEnd"/>
          </w:p>
        </w:tc>
      </w:tr>
      <w:tr w:rsidR="00AF45F0" w:rsidRPr="00B62C6F" w14:paraId="0EFA8B57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16D32926" w14:textId="77777777" w:rsidR="00774DB9" w:rsidRPr="00D82444" w:rsidRDefault="00774DB9" w:rsidP="00B17381">
            <w:pPr>
              <w:pStyle w:val="NoSpacing"/>
              <w:rPr>
                <w:b/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4.</w:t>
            </w:r>
          </w:p>
        </w:tc>
        <w:tc>
          <w:tcPr>
            <w:tcW w:w="1452" w:type="pct"/>
            <w:vAlign w:val="center"/>
          </w:tcPr>
          <w:p w14:paraId="3DDE4303" w14:textId="77777777" w:rsidR="00774DB9" w:rsidRPr="00D82444" w:rsidRDefault="00774DB9" w:rsidP="00412AB0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Servis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vatrogasnih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aparata</w:t>
            </w:r>
            <w:proofErr w:type="spellEnd"/>
          </w:p>
        </w:tc>
        <w:tc>
          <w:tcPr>
            <w:tcW w:w="2267" w:type="pct"/>
            <w:vAlign w:val="center"/>
          </w:tcPr>
          <w:p w14:paraId="12BDAA60" w14:textId="77777777" w:rsidR="00774DB9" w:rsidRPr="00D82444" w:rsidRDefault="00774DB9" w:rsidP="00D82444">
            <w:pPr>
              <w:pStyle w:val="NoSpacing"/>
              <w:ind w:left="0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Servis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aparata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33" w:type="pct"/>
            <w:vAlign w:val="center"/>
          </w:tcPr>
          <w:p w14:paraId="113DE804" w14:textId="77777777" w:rsidR="00774DB9" w:rsidRPr="00D82444" w:rsidRDefault="00774DB9" w:rsidP="00B17381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>1xgodišnje</w:t>
            </w:r>
          </w:p>
        </w:tc>
      </w:tr>
      <w:tr w:rsidR="00AF45F0" w:rsidRPr="00B62C6F" w14:paraId="35592951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3CC050B0" w14:textId="77777777" w:rsidR="00774DB9" w:rsidRPr="00D82444" w:rsidRDefault="00774DB9" w:rsidP="00B17381">
            <w:pPr>
              <w:pStyle w:val="NoSpacing"/>
              <w:rPr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5.</w:t>
            </w:r>
          </w:p>
        </w:tc>
        <w:tc>
          <w:tcPr>
            <w:tcW w:w="1452" w:type="pct"/>
            <w:vAlign w:val="center"/>
          </w:tcPr>
          <w:p w14:paraId="38E43FBD" w14:textId="64CF85F6" w:rsidR="00774DB9" w:rsidRPr="00D82444" w:rsidRDefault="00412AB0" w:rsidP="00412AB0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V</w:t>
            </w:r>
            <w:r w:rsidR="00774DB9" w:rsidRPr="00D82444">
              <w:rPr>
                <w:bCs/>
                <w:sz w:val="22"/>
                <w:szCs w:val="22"/>
                <w:lang w:val="en-US"/>
              </w:rPr>
              <w:t>ježba</w:t>
            </w:r>
            <w:proofErr w:type="spellEnd"/>
            <w:r w:rsidR="00774DB9"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74DB9" w:rsidRPr="00D82444">
              <w:rPr>
                <w:bCs/>
                <w:sz w:val="22"/>
                <w:szCs w:val="22"/>
                <w:lang w:val="en-US"/>
              </w:rPr>
              <w:t>evakuacije</w:t>
            </w:r>
            <w:proofErr w:type="spellEnd"/>
            <w:r w:rsidR="00774DB9" w:rsidRPr="00D82444">
              <w:rPr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="00774DB9" w:rsidRPr="00D82444">
              <w:rPr>
                <w:bCs/>
                <w:sz w:val="22"/>
                <w:szCs w:val="22"/>
                <w:lang w:val="en-US"/>
              </w:rPr>
              <w:t>spašavanja</w:t>
            </w:r>
            <w:proofErr w:type="spellEnd"/>
          </w:p>
        </w:tc>
        <w:tc>
          <w:tcPr>
            <w:tcW w:w="2267" w:type="pct"/>
            <w:vAlign w:val="center"/>
          </w:tcPr>
          <w:p w14:paraId="276DFA4C" w14:textId="77777777" w:rsidR="00774DB9" w:rsidRPr="00D82444" w:rsidRDefault="00774DB9" w:rsidP="00D82444">
            <w:pPr>
              <w:pStyle w:val="NoSpacing"/>
              <w:ind w:left="0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Edukacija i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praktični</w:t>
            </w:r>
            <w:proofErr w:type="spellEnd"/>
            <w:r w:rsidRPr="00D82444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dioevakuacije</w:t>
            </w:r>
            <w:proofErr w:type="spellEnd"/>
          </w:p>
        </w:tc>
        <w:tc>
          <w:tcPr>
            <w:tcW w:w="933" w:type="pct"/>
            <w:vAlign w:val="center"/>
          </w:tcPr>
          <w:p w14:paraId="4127F7C5" w14:textId="77777777" w:rsidR="00774DB9" w:rsidRPr="00D82444" w:rsidRDefault="00774DB9" w:rsidP="00B17381">
            <w:pPr>
              <w:pStyle w:val="NoSpacing"/>
              <w:rPr>
                <w:bCs/>
                <w:sz w:val="22"/>
                <w:szCs w:val="22"/>
                <w:lang w:val="en-US"/>
              </w:rPr>
            </w:pPr>
            <w:r w:rsidRPr="00D82444">
              <w:rPr>
                <w:bCs/>
                <w:sz w:val="22"/>
                <w:szCs w:val="22"/>
                <w:lang w:val="en-US"/>
              </w:rPr>
              <w:t xml:space="preserve">1x </w:t>
            </w:r>
            <w:proofErr w:type="spellStart"/>
            <w:r w:rsidRPr="00D82444">
              <w:rPr>
                <w:bCs/>
                <w:sz w:val="22"/>
                <w:szCs w:val="22"/>
                <w:lang w:val="en-US"/>
              </w:rPr>
              <w:t>godišnje</w:t>
            </w:r>
            <w:proofErr w:type="spellEnd"/>
          </w:p>
        </w:tc>
      </w:tr>
      <w:tr w:rsidR="00AF45F0" w:rsidRPr="00B62C6F" w14:paraId="42E86CE6" w14:textId="77777777" w:rsidTr="00AF45F0">
        <w:trPr>
          <w:trHeight w:val="4682"/>
        </w:trPr>
        <w:tc>
          <w:tcPr>
            <w:tcW w:w="348" w:type="pct"/>
            <w:vAlign w:val="center"/>
          </w:tcPr>
          <w:p w14:paraId="3892DFB8" w14:textId="77777777" w:rsidR="00774DB9" w:rsidRPr="00D82444" w:rsidRDefault="00774DB9" w:rsidP="00B17381">
            <w:pPr>
              <w:pStyle w:val="NoSpacing"/>
              <w:rPr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6.</w:t>
            </w:r>
          </w:p>
        </w:tc>
        <w:tc>
          <w:tcPr>
            <w:tcW w:w="1452" w:type="pct"/>
            <w:vAlign w:val="center"/>
          </w:tcPr>
          <w:p w14:paraId="759D60C5" w14:textId="57401479" w:rsidR="00774DB9" w:rsidRPr="00B62C6F" w:rsidRDefault="00412AB0" w:rsidP="00412AB0">
            <w:pPr>
              <w:spacing w:line="360" w:lineRule="auto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774DB9" w:rsidRPr="00B62C6F">
              <w:rPr>
                <w:sz w:val="22"/>
                <w:szCs w:val="22"/>
              </w:rPr>
              <w:t>Edukacija</w:t>
            </w:r>
          </w:p>
        </w:tc>
        <w:tc>
          <w:tcPr>
            <w:tcW w:w="2267" w:type="pct"/>
            <w:vAlign w:val="center"/>
          </w:tcPr>
          <w:p w14:paraId="319657FC" w14:textId="2585D786" w:rsidR="00774DB9" w:rsidRPr="00B62C6F" w:rsidRDefault="00271651" w:rsidP="00271651">
            <w:pPr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74DB9" w:rsidRPr="00B62C6F">
              <w:rPr>
                <w:sz w:val="22"/>
                <w:szCs w:val="22"/>
              </w:rPr>
              <w:t>Svi  radnici uposleni na poslovima nabave, pripreme I podjele hrane  sukladno Pravilniku o stjecanju osnovnog znanja o zdravstvenoj ispravnosti namirnica i osobnoj higijeni (NN br. 116/2018) imaju položen tečaj iz istog  o čemu se vodi i evidencija.</w:t>
            </w:r>
          </w:p>
          <w:p w14:paraId="6FBA201B" w14:textId="77777777" w:rsidR="00774DB9" w:rsidRPr="00B62C6F" w:rsidRDefault="00774DB9" w:rsidP="00271651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B62C6F">
              <w:rPr>
                <w:sz w:val="22"/>
                <w:szCs w:val="22"/>
              </w:rPr>
              <w:t xml:space="preserve">-Sukladno Zakonu o zaštiti na radu i Pravilniku o osposobljavanju radnika za rad na siguran način  radnici su osposobljeni  za rad na siguran način o čemu su izdane potvrde od strane stručnjaka zaštite na radu. </w:t>
            </w:r>
          </w:p>
          <w:p w14:paraId="7A6AE52D" w14:textId="614E0D71" w:rsidR="00774DB9" w:rsidRPr="00AF45F0" w:rsidRDefault="00774DB9" w:rsidP="00AF45F0">
            <w:pPr>
              <w:spacing w:line="240" w:lineRule="auto"/>
              <w:ind w:left="0"/>
              <w:rPr>
                <w:sz w:val="22"/>
                <w:szCs w:val="22"/>
              </w:rPr>
            </w:pPr>
            <w:r w:rsidRPr="00B62C6F">
              <w:rPr>
                <w:sz w:val="22"/>
                <w:szCs w:val="22"/>
              </w:rPr>
              <w:t xml:space="preserve">-U suradnji sa poduzećem   ZIRS  , a sukladno Pravilniku o programu i načinu osposobljavanja pučanstva za provedbu preventivnih mjera zaštite od požara, gašenje požara i spašavanje ljudi i imovine ugroženih požarom (NN 61/94) svi radnici su osposobljeni za provedbu istog o čemu su izdana uvjerenja. </w:t>
            </w:r>
          </w:p>
        </w:tc>
        <w:tc>
          <w:tcPr>
            <w:tcW w:w="933" w:type="pct"/>
            <w:vAlign w:val="center"/>
          </w:tcPr>
          <w:p w14:paraId="71E6EB93" w14:textId="77777777" w:rsidR="00774DB9" w:rsidRPr="00B62C6F" w:rsidRDefault="00774DB9" w:rsidP="00B17381">
            <w:pPr>
              <w:pStyle w:val="NoSpacing"/>
              <w:rPr>
                <w:b/>
                <w:lang w:val="en-US"/>
              </w:rPr>
            </w:pPr>
          </w:p>
        </w:tc>
      </w:tr>
      <w:tr w:rsidR="00AF45F0" w:rsidRPr="00B62C6F" w14:paraId="4B63EAD1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69A68F31" w14:textId="77777777" w:rsidR="00774DB9" w:rsidRPr="00D82444" w:rsidRDefault="00774DB9" w:rsidP="00B17381">
            <w:pPr>
              <w:pStyle w:val="NoSpacing"/>
              <w:rPr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7.</w:t>
            </w:r>
          </w:p>
        </w:tc>
        <w:tc>
          <w:tcPr>
            <w:tcW w:w="1452" w:type="pct"/>
            <w:vAlign w:val="center"/>
          </w:tcPr>
          <w:p w14:paraId="35D02A43" w14:textId="77777777" w:rsidR="00774DB9" w:rsidRPr="00B62C6F" w:rsidRDefault="00774DB9" w:rsidP="00B17381">
            <w:pPr>
              <w:pStyle w:val="NoSpacing"/>
              <w:rPr>
                <w:bCs/>
                <w:lang w:val="en-US"/>
              </w:rPr>
            </w:pPr>
            <w:proofErr w:type="spellStart"/>
            <w:r w:rsidRPr="00B62C6F">
              <w:rPr>
                <w:bCs/>
                <w:lang w:val="en-US"/>
              </w:rPr>
              <w:t>Zdravstvena</w:t>
            </w:r>
            <w:proofErr w:type="spellEnd"/>
            <w:r w:rsidRPr="00B62C6F">
              <w:rPr>
                <w:bCs/>
                <w:lang w:val="en-US"/>
              </w:rPr>
              <w:t xml:space="preserve"> </w:t>
            </w:r>
            <w:proofErr w:type="spellStart"/>
            <w:r w:rsidRPr="00B62C6F">
              <w:rPr>
                <w:bCs/>
                <w:lang w:val="en-US"/>
              </w:rPr>
              <w:t>zaštita</w:t>
            </w:r>
            <w:proofErr w:type="spellEnd"/>
          </w:p>
        </w:tc>
        <w:tc>
          <w:tcPr>
            <w:tcW w:w="2267" w:type="pct"/>
            <w:vAlign w:val="center"/>
          </w:tcPr>
          <w:p w14:paraId="0DF20F8E" w14:textId="77777777" w:rsidR="00774DB9" w:rsidRPr="00B62C6F" w:rsidRDefault="00774DB9" w:rsidP="00271651">
            <w:pPr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B62C6F">
              <w:rPr>
                <w:sz w:val="22"/>
                <w:szCs w:val="22"/>
              </w:rPr>
              <w:t xml:space="preserve">Radnici uposleni na mjestima s posebnim uvjetima rada redovito su obavljali preglede od strane medicine rada (DZ Centar) o čemu se vodi evidencija. </w:t>
            </w:r>
          </w:p>
          <w:p w14:paraId="5A659202" w14:textId="0A668E68" w:rsidR="00774DB9" w:rsidRPr="00AF45F0" w:rsidRDefault="00774DB9" w:rsidP="00AF45F0">
            <w:pPr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B62C6F">
              <w:rPr>
                <w:sz w:val="22"/>
                <w:szCs w:val="22"/>
              </w:rPr>
              <w:t>Svi  radnici uposleni na poslovima nabave, pripreme i podjele hrane, kao i radnici koji rade direktno s korisnicima (med. sestre, njegovateljice, fizioterapeuti, spremačice) sukladno  Zakonu o zaštiti pučanstva od zaraznih bolesti  (NN br. 130/17) podvrgavali su se obaveznoj zdravstvenoj kontroli  od strane higijensko epidemiološke službe Zavoda za javno zdravstvo. O istom se vodi evidencija.</w:t>
            </w:r>
          </w:p>
        </w:tc>
        <w:tc>
          <w:tcPr>
            <w:tcW w:w="933" w:type="pct"/>
            <w:vAlign w:val="center"/>
          </w:tcPr>
          <w:p w14:paraId="059F4D44" w14:textId="77777777" w:rsidR="00774DB9" w:rsidRPr="00B62C6F" w:rsidRDefault="00774DB9" w:rsidP="00B17381">
            <w:pPr>
              <w:pStyle w:val="NoSpacing"/>
              <w:rPr>
                <w:bCs/>
                <w:lang w:val="en-US"/>
              </w:rPr>
            </w:pPr>
          </w:p>
        </w:tc>
      </w:tr>
      <w:tr w:rsidR="00AF45F0" w:rsidRPr="00B62C6F" w14:paraId="3DEF9DD9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533427D8" w14:textId="77777777" w:rsidR="00774DB9" w:rsidRPr="00D82444" w:rsidRDefault="00774DB9" w:rsidP="00B17381">
            <w:pPr>
              <w:pStyle w:val="NoSpacing"/>
              <w:rPr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8.</w:t>
            </w:r>
          </w:p>
        </w:tc>
        <w:tc>
          <w:tcPr>
            <w:tcW w:w="1452" w:type="pct"/>
            <w:vAlign w:val="center"/>
          </w:tcPr>
          <w:p w14:paraId="12E97418" w14:textId="77777777" w:rsidR="00774DB9" w:rsidRPr="00B62C6F" w:rsidRDefault="00774DB9" w:rsidP="00B17381">
            <w:pPr>
              <w:pStyle w:val="NoSpacing"/>
              <w:rPr>
                <w:bCs/>
                <w:lang w:val="en-US"/>
              </w:rPr>
            </w:pPr>
          </w:p>
        </w:tc>
        <w:tc>
          <w:tcPr>
            <w:tcW w:w="2267" w:type="pct"/>
            <w:vAlign w:val="center"/>
          </w:tcPr>
          <w:p w14:paraId="1DF2806A" w14:textId="1B71E3E8" w:rsidR="00774DB9" w:rsidRPr="00AF45F0" w:rsidRDefault="00774DB9" w:rsidP="00AF45F0">
            <w:pPr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B62C6F">
              <w:rPr>
                <w:sz w:val="22"/>
                <w:szCs w:val="22"/>
              </w:rPr>
              <w:t>U skladu s Zakonom o zaštiti na radu (čl. 34 st. 7)  održava se sastanak Odbora za  zaštitu na radu jednom u šest mjeseci.</w:t>
            </w:r>
          </w:p>
        </w:tc>
        <w:tc>
          <w:tcPr>
            <w:tcW w:w="933" w:type="pct"/>
            <w:vAlign w:val="center"/>
          </w:tcPr>
          <w:p w14:paraId="7B35118F" w14:textId="77777777" w:rsidR="00774DB9" w:rsidRPr="00B62C6F" w:rsidRDefault="00774DB9" w:rsidP="00B17381">
            <w:pPr>
              <w:pStyle w:val="NoSpacing"/>
              <w:rPr>
                <w:bCs/>
                <w:lang w:val="en-US"/>
              </w:rPr>
            </w:pPr>
          </w:p>
        </w:tc>
      </w:tr>
      <w:tr w:rsidR="00AF45F0" w:rsidRPr="00B62C6F" w14:paraId="2CDD2786" w14:textId="77777777" w:rsidTr="00AF45F0">
        <w:trPr>
          <w:trHeight w:val="227"/>
        </w:trPr>
        <w:tc>
          <w:tcPr>
            <w:tcW w:w="348" w:type="pct"/>
            <w:vAlign w:val="center"/>
          </w:tcPr>
          <w:p w14:paraId="2C877443" w14:textId="77777777" w:rsidR="00774DB9" w:rsidRPr="00D82444" w:rsidRDefault="00774DB9" w:rsidP="00B17381">
            <w:pPr>
              <w:pStyle w:val="NoSpacing"/>
              <w:rPr>
                <w:sz w:val="22"/>
                <w:szCs w:val="22"/>
              </w:rPr>
            </w:pPr>
            <w:r w:rsidRPr="00D82444">
              <w:rPr>
                <w:sz w:val="22"/>
                <w:szCs w:val="22"/>
              </w:rPr>
              <w:t>9.</w:t>
            </w:r>
          </w:p>
        </w:tc>
        <w:tc>
          <w:tcPr>
            <w:tcW w:w="1452" w:type="pct"/>
            <w:vAlign w:val="center"/>
          </w:tcPr>
          <w:p w14:paraId="6383ED6D" w14:textId="77777777" w:rsidR="00774DB9" w:rsidRPr="00B62C6F" w:rsidRDefault="00774DB9" w:rsidP="00B17381">
            <w:pPr>
              <w:pStyle w:val="NoSpacing"/>
              <w:rPr>
                <w:bCs/>
                <w:lang w:val="en-US"/>
              </w:rPr>
            </w:pPr>
          </w:p>
        </w:tc>
        <w:tc>
          <w:tcPr>
            <w:tcW w:w="2267" w:type="pct"/>
            <w:vAlign w:val="center"/>
          </w:tcPr>
          <w:p w14:paraId="2AA94407" w14:textId="7B40F0A0" w:rsidR="00774DB9" w:rsidRPr="00AF45F0" w:rsidRDefault="00774DB9" w:rsidP="00AF45F0">
            <w:pPr>
              <w:spacing w:line="240" w:lineRule="auto"/>
              <w:ind w:left="0"/>
              <w:jc w:val="both"/>
            </w:pPr>
            <w:r w:rsidRPr="00D82444">
              <w:rPr>
                <w:sz w:val="22"/>
                <w:szCs w:val="22"/>
              </w:rPr>
              <w:t xml:space="preserve">U suradnji sa poduzećem   </w:t>
            </w:r>
            <w:bookmarkStart w:id="4" w:name="_Hlk530747852"/>
            <w:r w:rsidRPr="00D82444">
              <w:rPr>
                <w:sz w:val="22"/>
                <w:szCs w:val="22"/>
              </w:rPr>
              <w:t xml:space="preserve">ZIRS  </w:t>
            </w:r>
            <w:bookmarkEnd w:id="4"/>
            <w:r w:rsidRPr="00D82444">
              <w:rPr>
                <w:sz w:val="22"/>
                <w:szCs w:val="22"/>
              </w:rPr>
              <w:t>iz Zagreba, sva radna oprema i instalacije ispituju se u rokovima sukladno ZNR i Pravilniku o pregledu i ispitivanju radne opreme</w:t>
            </w:r>
            <w:r w:rsidRPr="00B62C6F">
              <w:t xml:space="preserve">. </w:t>
            </w:r>
          </w:p>
        </w:tc>
        <w:tc>
          <w:tcPr>
            <w:tcW w:w="933" w:type="pct"/>
            <w:vAlign w:val="center"/>
          </w:tcPr>
          <w:p w14:paraId="3AA37C1D" w14:textId="77777777" w:rsidR="00774DB9" w:rsidRPr="00B62C6F" w:rsidRDefault="00774DB9" w:rsidP="00B17381">
            <w:pPr>
              <w:pStyle w:val="NoSpacing"/>
              <w:rPr>
                <w:bCs/>
                <w:lang w:val="en-US"/>
              </w:rPr>
            </w:pPr>
          </w:p>
        </w:tc>
      </w:tr>
    </w:tbl>
    <w:p w14:paraId="1F6326AD" w14:textId="3D00C26D" w:rsidR="002C4F18" w:rsidRDefault="002C4F18" w:rsidP="00B62C6F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29A652C8" w14:textId="142F50D5" w:rsidR="001078F9" w:rsidRDefault="001078F9" w:rsidP="00271651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26EAF4DD" w14:textId="61EA6808" w:rsidR="00CB1327" w:rsidRDefault="009E226F" w:rsidP="00107C26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AB6EAC" w:rsidRPr="009E226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CB1327" w:rsidRPr="002F78E8">
        <w:rPr>
          <w:rFonts w:ascii="Times New Roman" w:hAnsi="Times New Roman" w:cs="Times New Roman"/>
          <w:b/>
          <w:sz w:val="32"/>
          <w:szCs w:val="32"/>
        </w:rPr>
        <w:t>FINA</w:t>
      </w:r>
      <w:r w:rsidR="009C005E">
        <w:rPr>
          <w:rFonts w:ascii="Times New Roman" w:hAnsi="Times New Roman" w:cs="Times New Roman"/>
          <w:b/>
          <w:sz w:val="32"/>
          <w:szCs w:val="32"/>
        </w:rPr>
        <w:t>N</w:t>
      </w:r>
      <w:r w:rsidR="00CB1327" w:rsidRPr="002F78E8">
        <w:rPr>
          <w:rFonts w:ascii="Times New Roman" w:hAnsi="Times New Roman" w:cs="Times New Roman"/>
          <w:b/>
          <w:sz w:val="32"/>
          <w:szCs w:val="32"/>
        </w:rPr>
        <w:t>CIJSKO POSLOVANJE</w:t>
      </w:r>
      <w:r w:rsidR="00CB1327" w:rsidRPr="009E226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E584CAD" w14:textId="77777777" w:rsidR="00A40736" w:rsidRPr="009E226F" w:rsidRDefault="00A40736" w:rsidP="009E226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1C3552" w14:textId="77777777" w:rsidR="002C4F18" w:rsidRPr="00B62C6F" w:rsidRDefault="002C4F18" w:rsidP="002C4F18">
      <w:pPr>
        <w:pStyle w:val="CommentText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C6F">
        <w:rPr>
          <w:rFonts w:ascii="Times New Roman" w:hAnsi="Times New Roman" w:cs="Times New Roman"/>
          <w:b/>
          <w:bCs/>
          <w:sz w:val="24"/>
          <w:szCs w:val="24"/>
          <w:u w:val="single"/>
        </w:rPr>
        <w:t>Jednostavna javna nabava</w:t>
      </w:r>
    </w:p>
    <w:p w14:paraId="59365F3B" w14:textId="08C65102" w:rsidR="002C4F18" w:rsidRPr="00271651" w:rsidRDefault="002C4F18" w:rsidP="00271651">
      <w:pPr>
        <w:pStyle w:val="CommentText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Putem direktnog ugovaranja do iznosa 2.650,00€ bez pdv-a tijekom 2025. godine sklopljeno je ukupno 191  narudžbenica.</w:t>
      </w:r>
    </w:p>
    <w:p w14:paraId="15F04F79" w14:textId="3B1E6B7B" w:rsidR="002C4F18" w:rsidRPr="00271651" w:rsidRDefault="002C4F18" w:rsidP="00271651">
      <w:pPr>
        <w:pStyle w:val="CommentText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Putem postupaka jednostavne nabave za iznose do 9.290,00 EUR odnosno za iznose do 26.540,00 EUR sukladno Zakonu o javnoj nabavi tijekom 2025. godine sklopljeno je ukupno  ugovora: 59 ugovor i to:</w:t>
      </w:r>
    </w:p>
    <w:p w14:paraId="3F25A428" w14:textId="2A2808AA" w:rsidR="002C4F18" w:rsidRPr="00271651" w:rsidRDefault="002C4F18" w:rsidP="00AF45F0">
      <w:pPr>
        <w:pStyle w:val="CommentText"/>
        <w:spacing w:after="0" w:line="36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1 ugovor za radove i</w:t>
      </w:r>
    </w:p>
    <w:p w14:paraId="22176C26" w14:textId="5B0CACC7" w:rsidR="002C4F18" w:rsidRPr="00271651" w:rsidRDefault="002C4F18" w:rsidP="00AF45F0">
      <w:pPr>
        <w:pStyle w:val="CommentText"/>
        <w:spacing w:after="0" w:line="36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 xml:space="preserve">33 ugovora za robu i </w:t>
      </w:r>
    </w:p>
    <w:p w14:paraId="779CAA92" w14:textId="104D2823" w:rsidR="002C4F18" w:rsidRPr="00271651" w:rsidRDefault="002C4F18" w:rsidP="00AF45F0">
      <w:pPr>
        <w:pStyle w:val="CommentText"/>
        <w:spacing w:after="0" w:line="36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25 ugovora za usluge.</w:t>
      </w:r>
    </w:p>
    <w:p w14:paraId="504888CB" w14:textId="77777777" w:rsidR="002C4F18" w:rsidRDefault="002C4F18" w:rsidP="00271651">
      <w:pPr>
        <w:pStyle w:val="CommentText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Ukupna vrijednost jednostavne nabave za 2025. godinu iznosila je 806.655,79 EUR</w:t>
      </w:r>
    </w:p>
    <w:p w14:paraId="1DB74640" w14:textId="77777777" w:rsidR="00D82444" w:rsidRPr="00271651" w:rsidRDefault="00D82444" w:rsidP="00271651">
      <w:pPr>
        <w:pStyle w:val="CommentText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9B4A100" w14:textId="2E99B918" w:rsidR="002C4F18" w:rsidRDefault="002C4F18" w:rsidP="00A95E19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C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Rashodi ustanove </w:t>
      </w:r>
    </w:p>
    <w:p w14:paraId="61652ACF" w14:textId="77777777" w:rsidR="00A95E19" w:rsidRPr="00B62C6F" w:rsidRDefault="00A95E19" w:rsidP="00A95E1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437B3E" w14:textId="77777777" w:rsidR="002C4F18" w:rsidRDefault="002C4F18" w:rsidP="002C4F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13AE3" w14:textId="77777777" w:rsidR="002C4F18" w:rsidRPr="00D2368F" w:rsidRDefault="002C4F18" w:rsidP="00AF45F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46. Prikaz prihoda i rashoda prema izvorima financiranja</w:t>
      </w:r>
    </w:p>
    <w:tbl>
      <w:tblPr>
        <w:tblStyle w:val="TableGrid"/>
        <w:tblW w:w="10490" w:type="dxa"/>
        <w:tblInd w:w="-856" w:type="dxa"/>
        <w:tblLook w:val="0480" w:firstRow="0" w:lastRow="0" w:firstColumn="1" w:lastColumn="0" w:noHBand="0" w:noVBand="1"/>
      </w:tblPr>
      <w:tblGrid>
        <w:gridCol w:w="4112"/>
        <w:gridCol w:w="3118"/>
        <w:gridCol w:w="3260"/>
      </w:tblGrid>
      <w:tr w:rsidR="002C4F18" w14:paraId="4E647C0A" w14:textId="77777777" w:rsidTr="00AF45F0">
        <w:trPr>
          <w:trHeight w:val="806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B8D1803" w14:textId="77777777" w:rsidR="002C4F18" w:rsidRPr="007B4B7E" w:rsidRDefault="002C4F18" w:rsidP="00AF45F0">
            <w:pPr>
              <w:spacing w:line="240" w:lineRule="auto"/>
              <w:jc w:val="center"/>
              <w:rPr>
                <w:b/>
              </w:rPr>
            </w:pPr>
          </w:p>
          <w:p w14:paraId="1EDF2D8B" w14:textId="77777777" w:rsidR="002C4F18" w:rsidRPr="007B4B7E" w:rsidRDefault="002C4F18" w:rsidP="00AF45F0">
            <w:pPr>
              <w:spacing w:line="240" w:lineRule="auto"/>
              <w:jc w:val="center"/>
              <w:rPr>
                <w:b/>
              </w:rPr>
            </w:pPr>
            <w:r w:rsidRPr="007B4B7E">
              <w:rPr>
                <w:b/>
              </w:rPr>
              <w:t>Izvori financiranja</w:t>
            </w:r>
          </w:p>
        </w:tc>
        <w:tc>
          <w:tcPr>
            <w:tcW w:w="3118" w:type="dxa"/>
            <w:shd w:val="clear" w:color="auto" w:fill="F7CAAC" w:themeFill="accent2" w:themeFillTint="66"/>
            <w:vAlign w:val="center"/>
          </w:tcPr>
          <w:p w14:paraId="72E2EA1C" w14:textId="77777777" w:rsidR="002C4F18" w:rsidRPr="007B4B7E" w:rsidRDefault="002C4F18" w:rsidP="00AF45F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7B4B7E">
              <w:rPr>
                <w:b/>
              </w:rPr>
              <w:t>rihodi prema izvorima financiranja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63C325B" w14:textId="77777777" w:rsidR="002C4F18" w:rsidRPr="007B4B7E" w:rsidRDefault="002C4F18" w:rsidP="00AF45F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B4B7E">
              <w:rPr>
                <w:b/>
              </w:rPr>
              <w:t>ashodi za zaposlene prema izvorima financiranja</w:t>
            </w:r>
          </w:p>
        </w:tc>
      </w:tr>
      <w:tr w:rsidR="002C4F18" w14:paraId="3008C347" w14:textId="77777777" w:rsidTr="00AF45F0">
        <w:trPr>
          <w:trHeight w:val="428"/>
        </w:trPr>
        <w:tc>
          <w:tcPr>
            <w:tcW w:w="4112" w:type="dxa"/>
          </w:tcPr>
          <w:p w14:paraId="7FF76133" w14:textId="77777777" w:rsidR="002C4F18" w:rsidRPr="006C1E3E" w:rsidRDefault="002C4F18" w:rsidP="00B17381">
            <w:pPr>
              <w:rPr>
                <w:sz w:val="22"/>
                <w:szCs w:val="22"/>
              </w:rPr>
            </w:pPr>
            <w:r w:rsidRPr="006C1E3E">
              <w:rPr>
                <w:sz w:val="22"/>
                <w:szCs w:val="22"/>
              </w:rPr>
              <w:t>1.1.3 Opći prihodi i primici – pojačani standard</w:t>
            </w:r>
          </w:p>
        </w:tc>
        <w:tc>
          <w:tcPr>
            <w:tcW w:w="3118" w:type="dxa"/>
          </w:tcPr>
          <w:p w14:paraId="5058CC00" w14:textId="77777777" w:rsidR="002C4F18" w:rsidRDefault="002C4F18" w:rsidP="00B17381">
            <w:r>
              <w:t>2.405.608,79€</w:t>
            </w:r>
          </w:p>
        </w:tc>
        <w:tc>
          <w:tcPr>
            <w:tcW w:w="3260" w:type="dxa"/>
          </w:tcPr>
          <w:p w14:paraId="7996FA2F" w14:textId="77777777" w:rsidR="002C4F18" w:rsidRPr="00193BFD" w:rsidRDefault="002C4F18" w:rsidP="00B17381">
            <w:r w:rsidRPr="00193BFD">
              <w:t>1.601.300,00€</w:t>
            </w:r>
          </w:p>
        </w:tc>
      </w:tr>
      <w:tr w:rsidR="002C4F18" w14:paraId="60F4999F" w14:textId="77777777" w:rsidTr="00AF45F0">
        <w:trPr>
          <w:trHeight w:val="393"/>
        </w:trPr>
        <w:tc>
          <w:tcPr>
            <w:tcW w:w="4112" w:type="dxa"/>
          </w:tcPr>
          <w:p w14:paraId="5B384B57" w14:textId="77777777" w:rsidR="002C4F18" w:rsidRPr="006C1E3E" w:rsidRDefault="002C4F18" w:rsidP="00B17381">
            <w:pPr>
              <w:rPr>
                <w:sz w:val="22"/>
                <w:szCs w:val="22"/>
              </w:rPr>
            </w:pPr>
            <w:r w:rsidRPr="006C1E3E">
              <w:rPr>
                <w:sz w:val="22"/>
                <w:szCs w:val="22"/>
              </w:rPr>
              <w:t>1.2.4 Decentralizirana sredstva - socijala</w:t>
            </w:r>
          </w:p>
        </w:tc>
        <w:tc>
          <w:tcPr>
            <w:tcW w:w="3118" w:type="dxa"/>
          </w:tcPr>
          <w:p w14:paraId="19AF2C90" w14:textId="77777777" w:rsidR="002C4F18" w:rsidRDefault="002C4F18" w:rsidP="00B17381">
            <w:r>
              <w:t>50.280,00€</w:t>
            </w:r>
          </w:p>
        </w:tc>
        <w:tc>
          <w:tcPr>
            <w:tcW w:w="3260" w:type="dxa"/>
          </w:tcPr>
          <w:p w14:paraId="704D4FA0" w14:textId="77777777" w:rsidR="002C4F18" w:rsidRPr="00193BFD" w:rsidRDefault="002C4F18" w:rsidP="00B17381">
            <w:r w:rsidRPr="00193BFD">
              <w:t>18.480,00€</w:t>
            </w:r>
          </w:p>
        </w:tc>
      </w:tr>
      <w:tr w:rsidR="002C4F18" w14:paraId="1F155A3B" w14:textId="77777777" w:rsidTr="00AF45F0">
        <w:trPr>
          <w:trHeight w:val="414"/>
        </w:trPr>
        <w:tc>
          <w:tcPr>
            <w:tcW w:w="4112" w:type="dxa"/>
          </w:tcPr>
          <w:p w14:paraId="22B64334" w14:textId="77777777" w:rsidR="002C4F18" w:rsidRPr="006C1E3E" w:rsidRDefault="002C4F18" w:rsidP="00B17381">
            <w:pPr>
              <w:rPr>
                <w:sz w:val="22"/>
                <w:szCs w:val="22"/>
              </w:rPr>
            </w:pPr>
            <w:r w:rsidRPr="006C1E3E">
              <w:rPr>
                <w:sz w:val="22"/>
                <w:szCs w:val="22"/>
              </w:rPr>
              <w:t>3.1.1 Vlastiti prihodi – proračunski korisnici</w:t>
            </w:r>
          </w:p>
        </w:tc>
        <w:tc>
          <w:tcPr>
            <w:tcW w:w="3118" w:type="dxa"/>
          </w:tcPr>
          <w:p w14:paraId="453CDE95" w14:textId="77777777" w:rsidR="002C4F18" w:rsidRDefault="002C4F18" w:rsidP="00B17381">
            <w:r>
              <w:t>47.038,84€</w:t>
            </w:r>
          </w:p>
        </w:tc>
        <w:tc>
          <w:tcPr>
            <w:tcW w:w="3260" w:type="dxa"/>
          </w:tcPr>
          <w:p w14:paraId="4B33D8EA" w14:textId="77777777" w:rsidR="002C4F18" w:rsidRPr="00193BFD" w:rsidRDefault="002C4F18" w:rsidP="00B17381">
            <w:r w:rsidRPr="00193BFD">
              <w:t>11.324,50€</w:t>
            </w:r>
          </w:p>
        </w:tc>
      </w:tr>
      <w:tr w:rsidR="002C4F18" w14:paraId="40EE9180" w14:textId="77777777" w:rsidTr="00AF45F0">
        <w:trPr>
          <w:trHeight w:val="420"/>
        </w:trPr>
        <w:tc>
          <w:tcPr>
            <w:tcW w:w="4112" w:type="dxa"/>
          </w:tcPr>
          <w:p w14:paraId="11335F61" w14:textId="77777777" w:rsidR="002C4F18" w:rsidRPr="006C1E3E" w:rsidRDefault="002C4F18" w:rsidP="00B17381">
            <w:pPr>
              <w:rPr>
                <w:sz w:val="22"/>
                <w:szCs w:val="22"/>
              </w:rPr>
            </w:pPr>
            <w:r w:rsidRPr="006C1E3E">
              <w:rPr>
                <w:sz w:val="22"/>
                <w:szCs w:val="22"/>
              </w:rPr>
              <w:t>4.3.1 Prihodi za posebne namjene – proračunski korisnici</w:t>
            </w:r>
          </w:p>
        </w:tc>
        <w:tc>
          <w:tcPr>
            <w:tcW w:w="3118" w:type="dxa"/>
          </w:tcPr>
          <w:p w14:paraId="7ADECCD3" w14:textId="77777777" w:rsidR="002C4F18" w:rsidRDefault="002C4F18" w:rsidP="00B17381">
            <w:r>
              <w:t>2.032.528,47€</w:t>
            </w:r>
          </w:p>
        </w:tc>
        <w:tc>
          <w:tcPr>
            <w:tcW w:w="3260" w:type="dxa"/>
          </w:tcPr>
          <w:p w14:paraId="5064AA85" w14:textId="77777777" w:rsidR="002C4F18" w:rsidRPr="00193BFD" w:rsidRDefault="002C4F18" w:rsidP="00B17381">
            <w:r w:rsidRPr="00193BFD">
              <w:t>1.542.123,73€</w:t>
            </w:r>
          </w:p>
        </w:tc>
      </w:tr>
      <w:tr w:rsidR="002C4F18" w14:paraId="3F3BA3AA" w14:textId="77777777" w:rsidTr="00AF45F0">
        <w:trPr>
          <w:trHeight w:val="542"/>
        </w:trPr>
        <w:tc>
          <w:tcPr>
            <w:tcW w:w="4112" w:type="dxa"/>
          </w:tcPr>
          <w:p w14:paraId="1B50A588" w14:textId="77777777" w:rsidR="002C4F18" w:rsidRPr="006C1E3E" w:rsidRDefault="002C4F18" w:rsidP="00B17381">
            <w:pPr>
              <w:rPr>
                <w:sz w:val="22"/>
                <w:szCs w:val="22"/>
              </w:rPr>
            </w:pPr>
            <w:r w:rsidRPr="006C1E3E">
              <w:rPr>
                <w:sz w:val="22"/>
                <w:szCs w:val="22"/>
              </w:rPr>
              <w:t>5.2.1 Pomoći iz drugih proračuna – proračunski korisnici</w:t>
            </w:r>
          </w:p>
        </w:tc>
        <w:tc>
          <w:tcPr>
            <w:tcW w:w="3118" w:type="dxa"/>
          </w:tcPr>
          <w:p w14:paraId="7FEB1790" w14:textId="77777777" w:rsidR="002C4F18" w:rsidRDefault="002C4F18" w:rsidP="00B17381">
            <w:r>
              <w:t>3.240,00€</w:t>
            </w:r>
          </w:p>
        </w:tc>
        <w:tc>
          <w:tcPr>
            <w:tcW w:w="3260" w:type="dxa"/>
          </w:tcPr>
          <w:p w14:paraId="78F3E240" w14:textId="77777777" w:rsidR="002C4F18" w:rsidRDefault="002C4F18" w:rsidP="00B17381">
            <w:r>
              <w:t>0,00€</w:t>
            </w:r>
          </w:p>
        </w:tc>
      </w:tr>
      <w:tr w:rsidR="002C4F18" w14:paraId="4CAD1E86" w14:textId="77777777" w:rsidTr="00AF45F0">
        <w:trPr>
          <w:trHeight w:val="366"/>
        </w:trPr>
        <w:tc>
          <w:tcPr>
            <w:tcW w:w="4112" w:type="dxa"/>
          </w:tcPr>
          <w:p w14:paraId="6E0298AE" w14:textId="77777777" w:rsidR="002C4F18" w:rsidRPr="006C1E3E" w:rsidRDefault="002C4F18" w:rsidP="00B17381">
            <w:pPr>
              <w:rPr>
                <w:sz w:val="22"/>
                <w:szCs w:val="22"/>
              </w:rPr>
            </w:pPr>
            <w:r w:rsidRPr="006C1E3E">
              <w:rPr>
                <w:sz w:val="22"/>
                <w:szCs w:val="22"/>
              </w:rPr>
              <w:t>6.1.1 Donacije – proračunski korisnici</w:t>
            </w:r>
          </w:p>
        </w:tc>
        <w:tc>
          <w:tcPr>
            <w:tcW w:w="3118" w:type="dxa"/>
          </w:tcPr>
          <w:p w14:paraId="74A848F0" w14:textId="77777777" w:rsidR="002C4F18" w:rsidRPr="00193BFD" w:rsidRDefault="002C4F18" w:rsidP="00B17381">
            <w:r w:rsidRPr="00193BFD">
              <w:t>0,00€</w:t>
            </w:r>
          </w:p>
        </w:tc>
        <w:tc>
          <w:tcPr>
            <w:tcW w:w="3260" w:type="dxa"/>
          </w:tcPr>
          <w:p w14:paraId="77031798" w14:textId="77777777" w:rsidR="002C4F18" w:rsidRPr="00193BFD" w:rsidRDefault="002C4F18" w:rsidP="00B17381">
            <w:r w:rsidRPr="00193BFD">
              <w:t>0,00€</w:t>
            </w:r>
          </w:p>
        </w:tc>
      </w:tr>
      <w:tr w:rsidR="002C4F18" w14:paraId="30A76DE3" w14:textId="77777777" w:rsidTr="00AF45F0">
        <w:trPr>
          <w:trHeight w:val="556"/>
        </w:trPr>
        <w:tc>
          <w:tcPr>
            <w:tcW w:w="4112" w:type="dxa"/>
          </w:tcPr>
          <w:p w14:paraId="2878E1B5" w14:textId="77777777" w:rsidR="002C4F18" w:rsidRPr="006C1E3E" w:rsidRDefault="002C4F18" w:rsidP="00B17381">
            <w:pPr>
              <w:rPr>
                <w:sz w:val="22"/>
                <w:szCs w:val="22"/>
              </w:rPr>
            </w:pPr>
            <w:r w:rsidRPr="006C1E3E">
              <w:rPr>
                <w:sz w:val="22"/>
                <w:szCs w:val="22"/>
              </w:rPr>
              <w:t>1.1.1 Opći prihodi i primici – PK (Gerontološki centar)</w:t>
            </w:r>
          </w:p>
        </w:tc>
        <w:tc>
          <w:tcPr>
            <w:tcW w:w="3118" w:type="dxa"/>
          </w:tcPr>
          <w:p w14:paraId="4077AD3A" w14:textId="77777777" w:rsidR="002C4F18" w:rsidRPr="00193BFD" w:rsidRDefault="002C4F18" w:rsidP="00B17381">
            <w:r w:rsidRPr="00193BFD">
              <w:t>82.714,41 €</w:t>
            </w:r>
          </w:p>
        </w:tc>
        <w:tc>
          <w:tcPr>
            <w:tcW w:w="3260" w:type="dxa"/>
          </w:tcPr>
          <w:p w14:paraId="4A3D670E" w14:textId="77777777" w:rsidR="002C4F18" w:rsidRPr="00193BFD" w:rsidRDefault="002C4F18" w:rsidP="00B17381">
            <w:r w:rsidRPr="00193BFD">
              <w:t>75.104,86€</w:t>
            </w:r>
          </w:p>
        </w:tc>
      </w:tr>
      <w:tr w:rsidR="002C4F18" w14:paraId="1FB589C9" w14:textId="77777777" w:rsidTr="00AF45F0">
        <w:trPr>
          <w:trHeight w:val="394"/>
        </w:trPr>
        <w:tc>
          <w:tcPr>
            <w:tcW w:w="4112" w:type="dxa"/>
          </w:tcPr>
          <w:p w14:paraId="222F633A" w14:textId="77777777" w:rsidR="002C4F18" w:rsidRPr="006C1E3E" w:rsidRDefault="002C4F18" w:rsidP="00B17381">
            <w:pPr>
              <w:jc w:val="right"/>
              <w:rPr>
                <w:b/>
                <w:sz w:val="20"/>
                <w:szCs w:val="20"/>
              </w:rPr>
            </w:pPr>
            <w:r w:rsidRPr="006C1E3E">
              <w:rPr>
                <w:b/>
                <w:sz w:val="20"/>
                <w:szCs w:val="20"/>
              </w:rPr>
              <w:t xml:space="preserve">Ukupno </w:t>
            </w:r>
          </w:p>
        </w:tc>
        <w:tc>
          <w:tcPr>
            <w:tcW w:w="3118" w:type="dxa"/>
          </w:tcPr>
          <w:p w14:paraId="0EFE5FAC" w14:textId="77777777" w:rsidR="002C4F18" w:rsidRDefault="002C4F18" w:rsidP="00B17381">
            <w:r>
              <w:t>4.621.410,51 €</w:t>
            </w:r>
          </w:p>
        </w:tc>
        <w:tc>
          <w:tcPr>
            <w:tcW w:w="3260" w:type="dxa"/>
          </w:tcPr>
          <w:p w14:paraId="4FA8F46B" w14:textId="77777777" w:rsidR="002C4F18" w:rsidRDefault="002C4F18" w:rsidP="00B17381">
            <w:r>
              <w:t>3.248.333,09€</w:t>
            </w:r>
          </w:p>
        </w:tc>
      </w:tr>
    </w:tbl>
    <w:p w14:paraId="1273A07D" w14:textId="77777777" w:rsidR="002C4F18" w:rsidRDefault="002C4F18" w:rsidP="002C4F1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989723B" w14:textId="77777777" w:rsidR="00AF45F0" w:rsidRDefault="00AF45F0" w:rsidP="002C4F1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0B482B0" w14:textId="77777777" w:rsidR="00AF45F0" w:rsidRDefault="00AF45F0" w:rsidP="002C4F1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36100D96" w14:textId="77777777" w:rsidR="001078F9" w:rsidRDefault="001078F9" w:rsidP="009357BC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12F00F11" w14:textId="04406930" w:rsidR="00A40736" w:rsidRDefault="00B30A01" w:rsidP="00D82444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A40736" w:rsidRPr="00A40736">
        <w:rPr>
          <w:rFonts w:ascii="Times New Roman" w:hAnsi="Times New Roman" w:cs="Times New Roman"/>
          <w:b/>
          <w:sz w:val="32"/>
          <w:szCs w:val="32"/>
        </w:rPr>
        <w:t>. KAPITALNA</w:t>
      </w:r>
      <w:r w:rsidR="009357BC">
        <w:rPr>
          <w:rFonts w:ascii="Times New Roman" w:hAnsi="Times New Roman" w:cs="Times New Roman"/>
          <w:b/>
          <w:sz w:val="32"/>
          <w:szCs w:val="32"/>
        </w:rPr>
        <w:t xml:space="preserve"> I</w:t>
      </w:r>
      <w:r w:rsidR="00A40736" w:rsidRPr="00A40736">
        <w:rPr>
          <w:rFonts w:ascii="Times New Roman" w:hAnsi="Times New Roman" w:cs="Times New Roman"/>
          <w:b/>
          <w:sz w:val="32"/>
          <w:szCs w:val="32"/>
        </w:rPr>
        <w:t xml:space="preserve"> INVESTICIJSKA ULAGANJA</w:t>
      </w:r>
    </w:p>
    <w:p w14:paraId="2E01D67A" w14:textId="77777777" w:rsidR="00C5338B" w:rsidRPr="00A40736" w:rsidRDefault="00C5338B" w:rsidP="00D82444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178DCF61" w14:textId="080894B6" w:rsidR="00C5338B" w:rsidRPr="007B395F" w:rsidRDefault="00C5338B" w:rsidP="00D82444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7B395F">
        <w:rPr>
          <w:rFonts w:ascii="Times New Roman" w:hAnsi="Times New Roman" w:cs="Times New Roman"/>
          <w:iCs/>
          <w:sz w:val="24"/>
          <w:szCs w:val="24"/>
        </w:rPr>
        <w:t xml:space="preserve">Kapitalnih ulaganja tijekom 2025. </w:t>
      </w:r>
      <w:r w:rsidR="0018268F">
        <w:rPr>
          <w:rFonts w:ascii="Times New Roman" w:hAnsi="Times New Roman" w:cs="Times New Roman"/>
          <w:iCs/>
          <w:sz w:val="24"/>
          <w:szCs w:val="24"/>
        </w:rPr>
        <w:t xml:space="preserve">godine </w:t>
      </w:r>
      <w:r w:rsidRPr="007B395F">
        <w:rPr>
          <w:rFonts w:ascii="Times New Roman" w:hAnsi="Times New Roman" w:cs="Times New Roman"/>
          <w:iCs/>
          <w:sz w:val="24"/>
          <w:szCs w:val="24"/>
        </w:rPr>
        <w:t>nismo imali.</w:t>
      </w:r>
    </w:p>
    <w:p w14:paraId="36597389" w14:textId="63997C69" w:rsidR="00C5338B" w:rsidRPr="0018268F" w:rsidRDefault="00C5338B" w:rsidP="00D82444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18268F">
        <w:rPr>
          <w:rFonts w:ascii="Times New Roman" w:hAnsi="Times New Roman" w:cs="Times New Roman"/>
          <w:iCs/>
          <w:sz w:val="24"/>
          <w:szCs w:val="24"/>
        </w:rPr>
        <w:t>Važnija tekuća i investicijska ulaganja tijekom 2025.</w:t>
      </w:r>
      <w:r w:rsidR="0018268F">
        <w:rPr>
          <w:rFonts w:ascii="Times New Roman" w:hAnsi="Times New Roman" w:cs="Times New Roman"/>
          <w:iCs/>
          <w:sz w:val="24"/>
          <w:szCs w:val="24"/>
        </w:rPr>
        <w:t xml:space="preserve"> godine </w:t>
      </w:r>
      <w:r w:rsidR="00271651">
        <w:rPr>
          <w:rFonts w:ascii="Times New Roman" w:hAnsi="Times New Roman" w:cs="Times New Roman"/>
          <w:iCs/>
          <w:sz w:val="24"/>
          <w:szCs w:val="24"/>
        </w:rPr>
        <w:t>bila su</w:t>
      </w:r>
      <w:r w:rsidRPr="0018268F">
        <w:rPr>
          <w:rFonts w:ascii="Times New Roman" w:hAnsi="Times New Roman" w:cs="Times New Roman"/>
          <w:iCs/>
          <w:sz w:val="24"/>
          <w:szCs w:val="24"/>
        </w:rPr>
        <w:t>:</w:t>
      </w:r>
    </w:p>
    <w:p w14:paraId="7F531587" w14:textId="77777777" w:rsidR="00BA17AE" w:rsidRPr="00271651" w:rsidRDefault="00BA17AE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20B22A8F" w14:textId="734573C9" w:rsidR="00C5338B" w:rsidRPr="00271651" w:rsidRDefault="00C5338B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 xml:space="preserve">-sanacija knjižnice 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  <w:t xml:space="preserve">3/25 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="0018268F" w:rsidRPr="0027165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271651">
        <w:rPr>
          <w:rFonts w:ascii="Times New Roman" w:hAnsi="Times New Roman" w:cs="Times New Roman"/>
          <w:iCs/>
          <w:sz w:val="24"/>
          <w:szCs w:val="24"/>
        </w:rPr>
        <w:t>9.060,00€</w:t>
      </w:r>
    </w:p>
    <w:p w14:paraId="6E1776FB" w14:textId="0BCEE085" w:rsidR="00C5338B" w:rsidRPr="00271651" w:rsidRDefault="00C5338B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-sanacija poda u praonici rublja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  <w:t>4/25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18268F" w:rsidRPr="00271651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271651">
        <w:rPr>
          <w:rFonts w:ascii="Times New Roman" w:hAnsi="Times New Roman" w:cs="Times New Roman"/>
          <w:iCs/>
          <w:sz w:val="24"/>
          <w:szCs w:val="24"/>
        </w:rPr>
        <w:t>8.056,00€</w:t>
      </w:r>
    </w:p>
    <w:p w14:paraId="153C5C85" w14:textId="19BCD667" w:rsidR="00C5338B" w:rsidRPr="00271651" w:rsidRDefault="00C5338B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 xml:space="preserve">-kupnja tablet sistema za dostavu hrane 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  <w:t>9/25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D824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71651">
        <w:rPr>
          <w:rFonts w:ascii="Times New Roman" w:hAnsi="Times New Roman" w:cs="Times New Roman"/>
          <w:iCs/>
          <w:sz w:val="24"/>
          <w:szCs w:val="24"/>
        </w:rPr>
        <w:t>20.775,00€</w:t>
      </w:r>
    </w:p>
    <w:p w14:paraId="47B60BFE" w14:textId="7C79E024" w:rsidR="00C5338B" w:rsidRPr="00271651" w:rsidRDefault="00C5338B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-nabava vozila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18268F" w:rsidRPr="00271651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412AB0">
        <w:rPr>
          <w:rFonts w:ascii="Times New Roman" w:hAnsi="Times New Roman" w:cs="Times New Roman"/>
          <w:iCs/>
          <w:sz w:val="24"/>
          <w:szCs w:val="24"/>
        </w:rPr>
        <w:tab/>
      </w:r>
      <w:r w:rsidR="00412AB0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>10/25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D824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71651">
        <w:rPr>
          <w:rFonts w:ascii="Times New Roman" w:hAnsi="Times New Roman" w:cs="Times New Roman"/>
          <w:iCs/>
          <w:sz w:val="24"/>
          <w:szCs w:val="24"/>
        </w:rPr>
        <w:t>33.103,61€</w:t>
      </w:r>
    </w:p>
    <w:p w14:paraId="2DF6F986" w14:textId="6A98C427" w:rsidR="00C5338B" w:rsidRPr="00271651" w:rsidRDefault="00C5338B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-sanacija visećih stropova u prizemlju</w:t>
      </w:r>
      <w:r w:rsidR="0018268F" w:rsidRPr="00271651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412AB0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>11/25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D824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71651">
        <w:rPr>
          <w:rFonts w:ascii="Times New Roman" w:hAnsi="Times New Roman" w:cs="Times New Roman"/>
          <w:iCs/>
          <w:sz w:val="24"/>
          <w:szCs w:val="24"/>
        </w:rPr>
        <w:t>37.490,90€</w:t>
      </w:r>
    </w:p>
    <w:p w14:paraId="76CF52E2" w14:textId="01AA0EC6" w:rsidR="00C5338B" w:rsidRPr="00271651" w:rsidRDefault="00C5338B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>-lakiranje parketa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18268F" w:rsidRPr="00271651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412AB0">
        <w:rPr>
          <w:rFonts w:ascii="Times New Roman" w:hAnsi="Times New Roman" w:cs="Times New Roman"/>
          <w:iCs/>
          <w:sz w:val="24"/>
          <w:szCs w:val="24"/>
        </w:rPr>
        <w:tab/>
      </w:r>
      <w:r w:rsidRPr="00271651">
        <w:rPr>
          <w:rFonts w:ascii="Times New Roman" w:hAnsi="Times New Roman" w:cs="Times New Roman"/>
          <w:iCs/>
          <w:sz w:val="24"/>
          <w:szCs w:val="24"/>
        </w:rPr>
        <w:t>12/25</w:t>
      </w:r>
      <w:r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D824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71651">
        <w:rPr>
          <w:rFonts w:ascii="Times New Roman" w:hAnsi="Times New Roman" w:cs="Times New Roman"/>
          <w:iCs/>
          <w:sz w:val="24"/>
          <w:szCs w:val="24"/>
        </w:rPr>
        <w:t>11.488,50€</w:t>
      </w:r>
    </w:p>
    <w:p w14:paraId="0AAB93B4" w14:textId="77777777" w:rsidR="00C5338B" w:rsidRPr="00271651" w:rsidRDefault="00C5338B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271651">
        <w:rPr>
          <w:rFonts w:ascii="Times New Roman" w:hAnsi="Times New Roman" w:cs="Times New Roman"/>
          <w:iCs/>
          <w:sz w:val="24"/>
          <w:szCs w:val="24"/>
        </w:rPr>
        <w:t xml:space="preserve">-sanacija čajnih kuhinja u zajedničkim </w:t>
      </w:r>
    </w:p>
    <w:p w14:paraId="734E0D92" w14:textId="39E202C7" w:rsidR="00C5338B" w:rsidRDefault="00D82444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="00C5338B" w:rsidRPr="00271651">
        <w:rPr>
          <w:rFonts w:ascii="Times New Roman" w:hAnsi="Times New Roman" w:cs="Times New Roman"/>
          <w:iCs/>
          <w:sz w:val="24"/>
          <w:szCs w:val="24"/>
        </w:rPr>
        <w:t xml:space="preserve">rostorima na katovima </w:t>
      </w:r>
      <w:r w:rsidR="00C5338B"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C5338B" w:rsidRPr="00271651">
        <w:rPr>
          <w:rFonts w:ascii="Times New Roman" w:hAnsi="Times New Roman" w:cs="Times New Roman"/>
          <w:iCs/>
          <w:sz w:val="24"/>
          <w:szCs w:val="24"/>
        </w:rPr>
        <w:tab/>
      </w:r>
      <w:r w:rsidR="0018268F" w:rsidRPr="00271651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412AB0">
        <w:rPr>
          <w:rFonts w:ascii="Times New Roman" w:hAnsi="Times New Roman" w:cs="Times New Roman"/>
          <w:iCs/>
          <w:sz w:val="24"/>
          <w:szCs w:val="24"/>
        </w:rPr>
        <w:tab/>
      </w:r>
      <w:r w:rsidR="00C5338B" w:rsidRPr="00271651">
        <w:rPr>
          <w:rFonts w:ascii="Times New Roman" w:hAnsi="Times New Roman" w:cs="Times New Roman"/>
          <w:iCs/>
          <w:sz w:val="24"/>
          <w:szCs w:val="24"/>
        </w:rPr>
        <w:t>12/25</w:t>
      </w:r>
      <w:r w:rsidR="00C5338B" w:rsidRPr="00271651">
        <w:rPr>
          <w:rFonts w:ascii="Times New Roman" w:hAnsi="Times New Roman" w:cs="Times New Roman"/>
          <w:iCs/>
          <w:sz w:val="24"/>
          <w:szCs w:val="24"/>
        </w:rPr>
        <w:tab/>
        <w:t>26.193,75€</w:t>
      </w:r>
    </w:p>
    <w:p w14:paraId="0E28A2F8" w14:textId="77777777" w:rsidR="00D82444" w:rsidRDefault="00D82444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0D074FB2" w14:textId="77777777" w:rsidR="005E6D31" w:rsidRPr="00271651" w:rsidRDefault="005E6D31" w:rsidP="00D82444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</w:p>
    <w:p w14:paraId="146B8830" w14:textId="77777777" w:rsidR="00C5338B" w:rsidRDefault="00C5338B" w:rsidP="00D8244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107D6A3B" w14:textId="77777777" w:rsidR="000F105F" w:rsidRPr="00306C44" w:rsidRDefault="000F105F" w:rsidP="004236A5">
      <w:pPr>
        <w:pStyle w:val="NoSpacing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1D58FD4" w14:textId="27C77669" w:rsidR="00F97BF1" w:rsidRDefault="00F97BF1" w:rsidP="00F97BF1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F97BF1">
        <w:rPr>
          <w:rFonts w:ascii="Times New Roman" w:hAnsi="Times New Roman" w:cs="Times New Roman"/>
          <w:b/>
          <w:sz w:val="32"/>
          <w:szCs w:val="32"/>
        </w:rPr>
        <w:t>10.  SURADNJA S INSTITUCIJAMA I ORGANIZACIJAMA CIVILNOG DRUŠTVA</w:t>
      </w:r>
    </w:p>
    <w:p w14:paraId="01BFB661" w14:textId="77777777" w:rsidR="007B395F" w:rsidRDefault="007B395F" w:rsidP="00F97BF1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3FD6BDA5" w14:textId="15861827" w:rsidR="007B395F" w:rsidRPr="007B395F" w:rsidRDefault="007B395F" w:rsidP="007B395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95F">
        <w:rPr>
          <w:rFonts w:ascii="Times New Roman" w:hAnsi="Times New Roman" w:cs="Times New Roman"/>
          <w:bCs/>
          <w:sz w:val="24"/>
          <w:szCs w:val="24"/>
        </w:rPr>
        <w:t>U promatranom razdoblju Dom je aktivno surađivao s više organizacija civilnog društva i studentskih inicijativa</w:t>
      </w:r>
      <w:r w:rsidR="002716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395F">
        <w:rPr>
          <w:rFonts w:ascii="Times New Roman" w:hAnsi="Times New Roman" w:cs="Times New Roman"/>
          <w:bCs/>
          <w:sz w:val="24"/>
          <w:szCs w:val="24"/>
        </w:rPr>
        <w:t>s ciljem unaprjeđenja kvalitete života korisnika te jačanja uključenosti zajednice.</w:t>
      </w:r>
    </w:p>
    <w:p w14:paraId="2C363165" w14:textId="77777777" w:rsidR="007B395F" w:rsidRPr="007B395F" w:rsidRDefault="007B395F" w:rsidP="007B395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95F">
        <w:rPr>
          <w:rFonts w:ascii="Times New Roman" w:hAnsi="Times New Roman" w:cs="Times New Roman"/>
          <w:bCs/>
          <w:sz w:val="24"/>
          <w:szCs w:val="24"/>
        </w:rPr>
        <w:t>Dom je ostvario kontinuiranu suradnju s udrugom Crveni nosovi, koja provodi program terapijskog klauniranja u zdravstvenim i socijalnim ustanovama. Njihovi educirani klaunovidoktori redovito su posjećivali korisnike Doma, donoseći vedrinu, smijeh i emocionalnu podršku. Ovakve aktivnosti doprinose smanjenju osjećaja usamljenosti, potiču socijalnu interakciju te pozitivno utječu na psihološko stanje starijih osoba.</w:t>
      </w:r>
    </w:p>
    <w:p w14:paraId="3611A9FD" w14:textId="77777777" w:rsidR="007B395F" w:rsidRPr="007B395F" w:rsidRDefault="007B395F" w:rsidP="007B395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95F">
        <w:rPr>
          <w:rFonts w:ascii="Times New Roman" w:hAnsi="Times New Roman" w:cs="Times New Roman"/>
          <w:bCs/>
          <w:sz w:val="24"/>
          <w:szCs w:val="24"/>
        </w:rPr>
        <w:t>Također smo surađivali s udrugom Kap dobrote, koja je usmjerena na pružanje humanitarne i socijalne pomoći ranjivim skupinama. Kroz njihovo djelovanje korisnicima su osigurane donacije potrepština i organizirane prigodne akcije podrške, čime se dodatno doprinijelo kvaliteti svakodnevnog života u Domu te jačanju osjećaja zajedništva.</w:t>
      </w:r>
    </w:p>
    <w:p w14:paraId="5EB30E86" w14:textId="219C7EE3" w:rsidR="007B395F" w:rsidRPr="007B395F" w:rsidRDefault="007B395F" w:rsidP="007B395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95F">
        <w:rPr>
          <w:rFonts w:ascii="Times New Roman" w:hAnsi="Times New Roman" w:cs="Times New Roman"/>
          <w:bCs/>
          <w:sz w:val="24"/>
          <w:szCs w:val="24"/>
        </w:rPr>
        <w:t>U Domu su tijekom godine održane i volonterske akcije u suradnji s Volonterski</w:t>
      </w:r>
      <w:r w:rsidR="00271651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Pr="007B395F">
        <w:rPr>
          <w:rFonts w:ascii="Times New Roman" w:hAnsi="Times New Roman" w:cs="Times New Roman"/>
          <w:bCs/>
          <w:sz w:val="24"/>
          <w:szCs w:val="24"/>
        </w:rPr>
        <w:t>cent</w:t>
      </w:r>
      <w:r w:rsidR="00271651">
        <w:rPr>
          <w:rFonts w:ascii="Times New Roman" w:hAnsi="Times New Roman" w:cs="Times New Roman"/>
          <w:bCs/>
          <w:sz w:val="24"/>
          <w:szCs w:val="24"/>
        </w:rPr>
        <w:t>rom</w:t>
      </w:r>
      <w:r w:rsidRPr="007B395F">
        <w:rPr>
          <w:rFonts w:ascii="Times New Roman" w:hAnsi="Times New Roman" w:cs="Times New Roman"/>
          <w:bCs/>
          <w:sz w:val="24"/>
          <w:szCs w:val="24"/>
        </w:rPr>
        <w:t xml:space="preserve"> Zagreb. Aktivnosti su uključivale druženja s korisnicima, organizaciju kreativnih radionica, pomoć u uređenju okoliša</w:t>
      </w:r>
      <w:r w:rsidR="00271651">
        <w:rPr>
          <w:rFonts w:ascii="Times New Roman" w:hAnsi="Times New Roman" w:cs="Times New Roman"/>
          <w:bCs/>
          <w:sz w:val="24"/>
          <w:szCs w:val="24"/>
        </w:rPr>
        <w:t xml:space="preserve"> i zajedničkih prostorija</w:t>
      </w:r>
      <w:r w:rsidRPr="007B395F">
        <w:rPr>
          <w:rFonts w:ascii="Times New Roman" w:hAnsi="Times New Roman" w:cs="Times New Roman"/>
          <w:bCs/>
          <w:sz w:val="24"/>
          <w:szCs w:val="24"/>
        </w:rPr>
        <w:t xml:space="preserve"> te međugeneracijska okupljanja. Volonterski angažman pridonio je socijalnoj uključenosti korisnika i razvoju solidarnosti unutar lokalne zajednice.</w:t>
      </w:r>
    </w:p>
    <w:p w14:paraId="16410CB0" w14:textId="6B25BC48" w:rsidR="007B395F" w:rsidRPr="007B395F" w:rsidRDefault="007B395F" w:rsidP="007B395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95F">
        <w:rPr>
          <w:rFonts w:ascii="Times New Roman" w:hAnsi="Times New Roman" w:cs="Times New Roman"/>
          <w:bCs/>
          <w:sz w:val="24"/>
          <w:szCs w:val="24"/>
        </w:rPr>
        <w:lastRenderedPageBreak/>
        <w:t>Posebno ističemo i ostvarenu suradnju s Klub</w:t>
      </w:r>
      <w:r w:rsidR="00271651">
        <w:rPr>
          <w:rFonts w:ascii="Times New Roman" w:hAnsi="Times New Roman" w:cs="Times New Roman"/>
          <w:bCs/>
          <w:sz w:val="24"/>
          <w:szCs w:val="24"/>
        </w:rPr>
        <w:t>om</w:t>
      </w:r>
      <w:r w:rsidRPr="007B395F">
        <w:rPr>
          <w:rFonts w:ascii="Times New Roman" w:hAnsi="Times New Roman" w:cs="Times New Roman"/>
          <w:bCs/>
          <w:sz w:val="24"/>
          <w:szCs w:val="24"/>
        </w:rPr>
        <w:t xml:space="preserve"> studenata </w:t>
      </w:r>
      <w:r w:rsidR="00271651">
        <w:rPr>
          <w:rFonts w:ascii="Times New Roman" w:hAnsi="Times New Roman" w:cs="Times New Roman"/>
          <w:bCs/>
          <w:sz w:val="24"/>
          <w:szCs w:val="24"/>
        </w:rPr>
        <w:t>p</w:t>
      </w:r>
      <w:r w:rsidRPr="007B395F">
        <w:rPr>
          <w:rFonts w:ascii="Times New Roman" w:hAnsi="Times New Roman" w:cs="Times New Roman"/>
          <w:bCs/>
          <w:sz w:val="24"/>
          <w:szCs w:val="24"/>
        </w:rPr>
        <w:t>rava, kroz koju su organizirana edukativna predavanja i informativne aktivnosti za korisnike, vezane uz njihova prava i pravnu zaštitu. Ova suradnja pridonijela je boljoj informiranosti korisnika te jačanju njihove pravne sigurnosti.</w:t>
      </w:r>
    </w:p>
    <w:p w14:paraId="589085E4" w14:textId="204EBBB4" w:rsidR="007B395F" w:rsidRPr="007B395F" w:rsidRDefault="007B395F" w:rsidP="007B395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95F">
        <w:rPr>
          <w:rFonts w:ascii="Times New Roman" w:hAnsi="Times New Roman" w:cs="Times New Roman"/>
          <w:bCs/>
          <w:sz w:val="24"/>
          <w:szCs w:val="24"/>
        </w:rPr>
        <w:t>Kroz navedene suradnje Dom nastavlja razvijati partnerstva s organizacijama i institucijama koje svojim djelovanjem doprinose dobrobiti starijih osoba i kvaliteti pruženih socijalnih usluga.</w:t>
      </w:r>
    </w:p>
    <w:p w14:paraId="0CD3D091" w14:textId="77777777" w:rsidR="00D82444" w:rsidRDefault="00D82444" w:rsidP="00F97BF1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42427557" w14:textId="77777777" w:rsidR="004C4100" w:rsidRDefault="004C4100" w:rsidP="00F97BF1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503932F8" w14:textId="77777777" w:rsidR="00AE7627" w:rsidRPr="00F97BF1" w:rsidRDefault="00AE7627" w:rsidP="00AE7627">
      <w:pPr>
        <w:pStyle w:val="NoSpacing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1B22C4" w14:textId="0E1BE913" w:rsidR="00BC6CEF" w:rsidRDefault="00F97BF1" w:rsidP="00D82444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97BF1">
        <w:rPr>
          <w:rFonts w:ascii="Times New Roman" w:hAnsi="Times New Roman" w:cs="Times New Roman"/>
          <w:b/>
          <w:sz w:val="32"/>
          <w:szCs w:val="32"/>
        </w:rPr>
        <w:t>11. SUDJELOVANJE I PROVEDBA NACIONALNIH I EUROPSKIH PROJEKATA</w:t>
      </w:r>
    </w:p>
    <w:p w14:paraId="7F02763D" w14:textId="77777777" w:rsidR="00BF568E" w:rsidRDefault="00BF568E" w:rsidP="00D82444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636163F4" w14:textId="77777777" w:rsidR="003C31CC" w:rsidRPr="003C31CC" w:rsidRDefault="003C31CC" w:rsidP="00D824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2025. godine Dom je prijavio projekt na natječaj u okviru Europskog socijalnog fonda (ESF), usmjeren na jačanje mreže socijalnih usluga za starije osobe i osobe s demencijom na području Zagreba i Pazina. Projekt je usmjeren na razvoj i unaprjeđenje četiriju ključnih oblika podrške: usluge cjelodnevnog i poludnevnog boravka, grupa za samopomoć, organiziranog i aktivnog provođenja slobodnog vremena te savjetodavne podrške obiteljima.</w:t>
      </w:r>
    </w:p>
    <w:p w14:paraId="2A446FDE" w14:textId="77777777" w:rsidR="003C31CC" w:rsidRPr="003C31CC" w:rsidRDefault="003C31CC" w:rsidP="00D824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Cilj projekta je povećati dostupnost i kvalitetu skrbi, potaknuti socijalnu uključenost korisnika, osnažiti njihove kapacitete za što dulji ostanak u vlastitom domu i lokalnoj zajednici te istodobno doprinijeti rasterećenju institucionalnog sustava skrbi.</w:t>
      </w:r>
    </w:p>
    <w:p w14:paraId="1E846487" w14:textId="7C491017" w:rsidR="003C31CC" w:rsidRPr="003C31CC" w:rsidRDefault="003C31CC" w:rsidP="00D824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je trenut</w:t>
      </w:r>
      <w:r w:rsidR="00271651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postupku evaluacije, a rezultati prijave očekuju se po završetku administrativne procedure. U slučaju odobrenja</w:t>
      </w:r>
      <w:r w:rsidR="002716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 bi trajala 24 mjeseca, tijekom kojih bi bilo obuhvaćeno najmanje 77 starijih osoba i 102 člana njihovih obitelji. U razdoblju od 20 mjeseci aktivnog pružanja usluga planirano je osiguravanje ukupno 27</w:t>
      </w:r>
      <w:r w:rsidR="00BB40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C31CC">
        <w:rPr>
          <w:rFonts w:ascii="Times New Roman" w:eastAsia="Times New Roman" w:hAnsi="Times New Roman" w:cs="Times New Roman"/>
          <w:sz w:val="24"/>
          <w:szCs w:val="24"/>
          <w:lang w:eastAsia="hr-HR"/>
        </w:rPr>
        <w:t>174 različitih usluga.</w:t>
      </w:r>
    </w:p>
    <w:p w14:paraId="569826C5" w14:textId="4B5050CF" w:rsidR="00A40736" w:rsidRDefault="00A40736" w:rsidP="00D8244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5F813796" w14:textId="77777777" w:rsidR="004C4100" w:rsidRDefault="004C4100" w:rsidP="00D8244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24F6EDB1" w14:textId="77777777" w:rsidR="004C4100" w:rsidRDefault="004C4100" w:rsidP="00D8244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75FAB170" w14:textId="77777777" w:rsidR="004C4100" w:rsidRDefault="004C4100" w:rsidP="00D8244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248EF075" w14:textId="77777777" w:rsidR="004C4100" w:rsidRPr="00BF568E" w:rsidRDefault="004C4100" w:rsidP="00D8244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3F9F5D6A" w14:textId="74F7064F" w:rsidR="00AB6EAC" w:rsidRPr="00A40736" w:rsidRDefault="00F97BF1" w:rsidP="00D82444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</w:t>
      </w:r>
      <w:r w:rsidR="00AB6EAC" w:rsidRPr="00A40736">
        <w:rPr>
          <w:rFonts w:ascii="Times New Roman" w:hAnsi="Times New Roman" w:cs="Times New Roman"/>
          <w:b/>
          <w:sz w:val="32"/>
          <w:szCs w:val="32"/>
        </w:rPr>
        <w:t>. ZAKLJUČAK I PREPORUKE</w:t>
      </w:r>
    </w:p>
    <w:p w14:paraId="46E6F28E" w14:textId="77777777" w:rsidR="00306C44" w:rsidRDefault="00306C44" w:rsidP="00D8244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645A1C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Dom je tijekom 2025. godine pružao institucionalne i izvaninstitucionalne usluge u skladu s važećim zakonima i standardima kvalitete, uz stabilno upravljanje i redovite unutarnje i vanjske nadzore. Provedeno je 5 inspekcijskih nadzora, a utvrđene mjere su pravodobno otklonjene.</w:t>
      </w:r>
    </w:p>
    <w:p w14:paraId="20E1BA1E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Na dan 31.12.2025. u Domu je bilo smješteno 320 korisnika, prosječne dobi 85 godina, od čega 80 % žena. Tijekom godine primljeno je 18 novih korisnika, a preminulo je 39 korisnika. Na Odjelu za osobe s Alzheimerovom bolešću bilo je smješteno 12 korisnika, uz 72 nova zahtjeva za smještaj.</w:t>
      </w:r>
    </w:p>
    <w:p w14:paraId="0EADD17D" w14:textId="1532A224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Interes za smještaj izrazito je visok – tijekom godine zaprimljeno je 1</w:t>
      </w:r>
      <w:r w:rsidR="00BB40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>662 zahtjeva, dok je ukupno evidentirano više od 12</w:t>
      </w:r>
      <w:r w:rsidR="00BB40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 xml:space="preserve">000 kandidata. </w:t>
      </w:r>
    </w:p>
    <w:p w14:paraId="3D4A71EA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U segmentu zdravstvene skrbi provedene su opsežne aktivnosti njege i geroprofilakse (više desetaka tisuća postupaka), 60 korisnika je hospitalizirano, a 142 je koristilo specijalističke preglede. Zabilježene su infekcije (COVID-19, gripa, scabies), ali bez izvanrednih događaja većih razmjera.</w:t>
      </w:r>
    </w:p>
    <w:p w14:paraId="6C00FF1D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Izvaninstitucijske usluge bilježe snažan obuhvat:</w:t>
      </w:r>
    </w:p>
    <w:p w14:paraId="7D47E4F5" w14:textId="0394AF4A" w:rsidR="00B62C6F" w:rsidRPr="00B62C6F" w:rsidRDefault="00B62C6F" w:rsidP="00D82444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195 korisnika koristilo je organiziranu prehranu (36</w:t>
      </w:r>
      <w:r w:rsidR="00BB40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>483 obroka godišnje),</w:t>
      </w:r>
    </w:p>
    <w:p w14:paraId="4A277AB9" w14:textId="77777777" w:rsidR="00B62C6F" w:rsidRPr="00B62C6F" w:rsidRDefault="00B62C6F" w:rsidP="00D82444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16 korisnika koristilo je usluge gerontodomaćice,</w:t>
      </w:r>
    </w:p>
    <w:p w14:paraId="679BDE73" w14:textId="798AB555" w:rsidR="00B62C6F" w:rsidRPr="00B62C6F" w:rsidRDefault="00B62C6F" w:rsidP="00D82444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 xml:space="preserve">19 korisnika koristilo je </w:t>
      </w:r>
      <w:r w:rsidR="00BB409C">
        <w:rPr>
          <w:rFonts w:ascii="Times New Roman" w:hAnsi="Times New Roman" w:cs="Times New Roman"/>
          <w:bCs/>
          <w:iCs/>
          <w:sz w:val="24"/>
          <w:szCs w:val="24"/>
        </w:rPr>
        <w:t>uslugu C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>jelodnevn</w:t>
      </w:r>
      <w:r w:rsidR="00BB409C">
        <w:rPr>
          <w:rFonts w:ascii="Times New Roman" w:hAnsi="Times New Roman" w:cs="Times New Roman"/>
          <w:bCs/>
          <w:iCs/>
          <w:sz w:val="24"/>
          <w:szCs w:val="24"/>
        </w:rPr>
        <w:t>og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 xml:space="preserve"> borav</w:t>
      </w:r>
      <w:r w:rsidR="00BB409C">
        <w:rPr>
          <w:rFonts w:ascii="Times New Roman" w:hAnsi="Times New Roman" w:cs="Times New Roman"/>
          <w:bCs/>
          <w:iCs/>
          <w:sz w:val="24"/>
          <w:szCs w:val="24"/>
        </w:rPr>
        <w:t>ka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1B1DA69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Proveden je bogat program socijalnih, kulturnih i rekreativnih aktivnosti (više od 40 događanja), 27 sastanaka korisnika te niz međugeneracijskih i volonterskih aktivnosti.</w:t>
      </w:r>
    </w:p>
    <w:p w14:paraId="52D9D406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D282FD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GLAVNI IZAZOVI</w:t>
      </w:r>
    </w:p>
    <w:p w14:paraId="6FF81905" w14:textId="780655A7" w:rsidR="00B62C6F" w:rsidRDefault="00B62C6F" w:rsidP="00D8244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="00AF45F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62C6F">
        <w:rPr>
          <w:rFonts w:ascii="Times New Roman" w:hAnsi="Times New Roman" w:cs="Times New Roman"/>
          <w:b/>
          <w:iCs/>
          <w:sz w:val="24"/>
          <w:szCs w:val="24"/>
        </w:rPr>
        <w:t>Nedostatak kadra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br/>
        <w:t>Od sistematiziranih 139 radnih mjesta popunjeno je 110. Najveći manjak prisutan je kod medicinskih sestara (nedostaje 12), njegovatelja, kuhara te stručnih radnika u socijalnom radu. Tijekom godine evidentiran je veći broj prestanaka radnog odnosa (mirovine, sporazumni odlasci, isteci ugovora).</w:t>
      </w:r>
    </w:p>
    <w:p w14:paraId="2260EB8D" w14:textId="77777777" w:rsidR="00B62C6F" w:rsidRDefault="00B62C6F" w:rsidP="00D8244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6F2952" w14:textId="77777777" w:rsidR="004C4100" w:rsidRDefault="004C4100" w:rsidP="00D8244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65BC5D" w14:textId="77777777" w:rsidR="004C4100" w:rsidRDefault="004C4100" w:rsidP="00D8244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CA13A6" w14:textId="77777777" w:rsidR="004C4100" w:rsidRPr="00B62C6F" w:rsidRDefault="004C4100" w:rsidP="00D8244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9D10DB" w14:textId="77777777" w:rsid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2C6F">
        <w:rPr>
          <w:rFonts w:ascii="Times New Roman" w:hAnsi="Times New Roman" w:cs="Times New Roman"/>
          <w:b/>
          <w:iCs/>
          <w:sz w:val="24"/>
          <w:szCs w:val="24"/>
        </w:rPr>
        <w:lastRenderedPageBreak/>
        <w:t>2.Velike liste čekanja i nesrazmjer kapaciteta i potreba</w:t>
      </w:r>
    </w:p>
    <w:p w14:paraId="1BE4D15A" w14:textId="7D77E486" w:rsid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5470F4">
        <w:rPr>
          <w:rFonts w:ascii="Times New Roman" w:hAnsi="Times New Roman" w:cs="Times New Roman"/>
          <w:bCs/>
          <w:iCs/>
          <w:sz w:val="24"/>
          <w:szCs w:val="24"/>
        </w:rPr>
        <w:t>Veliki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 xml:space="preserve"> broj zahtjeva (više od 12</w:t>
      </w:r>
      <w:r w:rsidR="00BB40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>000 kandidata) u odnosu na kapacitet od 320 mjesta pokazuje izražen nesrazmjer između potreba starije populacije i raspoloživih smještajnih kapaciteta.</w:t>
      </w:r>
    </w:p>
    <w:p w14:paraId="0590E73F" w14:textId="77777777" w:rsidR="00A07C99" w:rsidRPr="00B62C6F" w:rsidRDefault="00A07C99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DD823A" w14:textId="77777777" w:rsidR="00B62C6F" w:rsidRDefault="00B62C6F" w:rsidP="00D8244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/>
          <w:iCs/>
          <w:sz w:val="24"/>
          <w:szCs w:val="24"/>
        </w:rPr>
        <w:t>3. Visoka dob i kompleksnost zdravstvenog stanja korisnika</w:t>
      </w:r>
    </w:p>
    <w:p w14:paraId="25943EDD" w14:textId="595B81E7" w:rsidR="00C77C9E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br/>
        <w:t>Prosječna dob 85 godina, visoka zastupljenost nepokretnosti, nesamostalnosti i inkontinencije te velik broj zdravstvenih intervencija povećavaju opterećenje zdravstvenog osoblja.</w:t>
      </w:r>
    </w:p>
    <w:p w14:paraId="011036B3" w14:textId="77777777" w:rsidR="00C77C9E" w:rsidRPr="00B62C6F" w:rsidRDefault="00C77C9E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4C91AF" w14:textId="7B86E821" w:rsidR="00B62C6F" w:rsidRDefault="00B62C6F" w:rsidP="00D82444">
      <w:pPr>
        <w:pStyle w:val="NoSpacing"/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B62C6F"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="00BB409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62C6F">
        <w:rPr>
          <w:rFonts w:ascii="Times New Roman" w:hAnsi="Times New Roman" w:cs="Times New Roman"/>
          <w:b/>
          <w:iCs/>
          <w:sz w:val="24"/>
          <w:szCs w:val="24"/>
        </w:rPr>
        <w:t>Demografski pritisak</w:t>
      </w:r>
    </w:p>
    <w:p w14:paraId="1A0AF9E7" w14:textId="73A0DD09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br/>
        <w:t>Grad Zagreb i gradska četvrt Medveščak imaju iznadprosječan udio starijih osoba, što dugoročno povećava potrebu za institucionalnim i izvaninstitucijskim uslugama.</w:t>
      </w:r>
    </w:p>
    <w:p w14:paraId="54CAA21B" w14:textId="62A0AB50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CB9B6F4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2C6F">
        <w:rPr>
          <w:rFonts w:ascii="Times New Roman" w:hAnsi="Times New Roman" w:cs="Times New Roman"/>
          <w:b/>
          <w:iCs/>
          <w:sz w:val="24"/>
          <w:szCs w:val="24"/>
        </w:rPr>
        <w:t>PREPORUKE</w:t>
      </w:r>
    </w:p>
    <w:p w14:paraId="7BACA3FA" w14:textId="77777777" w:rsidR="00B62C6F" w:rsidRPr="00B62C6F" w:rsidRDefault="00B62C6F" w:rsidP="00D82444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Intenzivirati zapošljavanje i zadržavanje kadra, osobito medicinskih sestara i njegovatelja, kroz poboljšanje radnih uvjeta, planiranje sukcesije i suradnju s obrazovnim institucijama.</w:t>
      </w:r>
    </w:p>
    <w:p w14:paraId="22CB1224" w14:textId="09EE8DE6" w:rsidR="00B62C6F" w:rsidRPr="00B62C6F" w:rsidRDefault="00B62C6F" w:rsidP="00D82444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 xml:space="preserve">Daljnje jačanje izvaninstitucijskih usluga (pomoć u kući, boravak, </w:t>
      </w:r>
      <w:r w:rsidR="00C77C9E">
        <w:rPr>
          <w:rFonts w:ascii="Times New Roman" w:hAnsi="Times New Roman" w:cs="Times New Roman"/>
          <w:bCs/>
          <w:iCs/>
          <w:sz w:val="24"/>
          <w:szCs w:val="24"/>
        </w:rPr>
        <w:t>program podrške u lokalnoj zajednici -</w:t>
      </w:r>
      <w:r w:rsidRPr="00B62C6F">
        <w:rPr>
          <w:rFonts w:ascii="Times New Roman" w:hAnsi="Times New Roman" w:cs="Times New Roman"/>
          <w:bCs/>
          <w:iCs/>
          <w:sz w:val="24"/>
          <w:szCs w:val="24"/>
        </w:rPr>
        <w:t>gerontološki centar) kao mjere rasterećenja smještajnih kapaciteta i prevencije institucionalizacije.</w:t>
      </w:r>
    </w:p>
    <w:p w14:paraId="6383AC11" w14:textId="77777777" w:rsidR="00B62C6F" w:rsidRPr="00B62C6F" w:rsidRDefault="00B62C6F" w:rsidP="00D82444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Unapređenje sustava upravljanja rizicima i prevencije padova i infekcija, kroz dodatne edukacije i standardizirane protokole.</w:t>
      </w:r>
    </w:p>
    <w:p w14:paraId="4D6D02D5" w14:textId="3DF8B1BA" w:rsidR="00B62C6F" w:rsidRPr="00B62C6F" w:rsidRDefault="00B62C6F" w:rsidP="00D82444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Planiranje infrastrukturnih ulaganja, uz mogućnosti energetske obnove i modernizacije prostora.</w:t>
      </w:r>
    </w:p>
    <w:p w14:paraId="6A128C7A" w14:textId="77777777" w:rsidR="00B62C6F" w:rsidRPr="00B62C6F" w:rsidRDefault="00B62C6F" w:rsidP="00D82444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Digitalizacija i optimizacija administrativnih procesa radi učinkovitijeg upravljanja velikim brojem zahtjeva.</w:t>
      </w:r>
    </w:p>
    <w:p w14:paraId="64A4221F" w14:textId="5FFE5091" w:rsid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C7B7E8C" w14:textId="77777777" w:rsidR="00C30D51" w:rsidRDefault="00C30D51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FE0CFC" w14:textId="77777777" w:rsidR="004C4100" w:rsidRDefault="004C4100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17DA017" w14:textId="77777777" w:rsidR="004C4100" w:rsidRDefault="004C4100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570C2B7" w14:textId="77777777" w:rsidR="004C4100" w:rsidRDefault="004C4100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99570C9" w14:textId="77777777" w:rsidR="004C4100" w:rsidRPr="00B62C6F" w:rsidRDefault="004C4100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BDFE7E" w14:textId="77777777" w:rsid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B62C6F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PRIORITETI ZA NAREDNO RAZDOBLJE</w:t>
      </w:r>
    </w:p>
    <w:p w14:paraId="5BFE9C0F" w14:textId="77777777" w:rsidR="00C30D51" w:rsidRPr="00B62C6F" w:rsidRDefault="00C30D51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1ED8EB96" w14:textId="77777777" w:rsidR="00B62C6F" w:rsidRPr="00B62C6F" w:rsidRDefault="00B62C6F" w:rsidP="00D82444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Stabilizacija i popunjavanje ključnih radnih mjesta u zdravstvenoj i socijalnoj skrbi.</w:t>
      </w:r>
    </w:p>
    <w:p w14:paraId="02D29BBC" w14:textId="77777777" w:rsidR="00B62C6F" w:rsidRPr="00B62C6F" w:rsidRDefault="00B62C6F" w:rsidP="00D82444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Smanjenje liste čekanja kroz razvoj alternativnih oblika skrbi u zajednici.</w:t>
      </w:r>
    </w:p>
    <w:p w14:paraId="64AD1E49" w14:textId="77777777" w:rsidR="00B62C6F" w:rsidRPr="00B62C6F" w:rsidRDefault="00B62C6F" w:rsidP="00D82444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Unapređenje kvalitete i sigurnosti zdravstvene njege korisnika visoke dobi.</w:t>
      </w:r>
    </w:p>
    <w:p w14:paraId="3C8D8B64" w14:textId="77777777" w:rsidR="00B62C6F" w:rsidRPr="00B62C6F" w:rsidRDefault="00B62C6F" w:rsidP="00D82444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Održavanje i modernizacija infrastrukture uz očuvanje standarda kvalitete.</w:t>
      </w:r>
    </w:p>
    <w:p w14:paraId="1D296128" w14:textId="10A8CDF9" w:rsid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8D5B90" w14:textId="77777777" w:rsidR="00C30D51" w:rsidRPr="00B62C6F" w:rsidRDefault="00C30D51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810F9A" w14:textId="77777777" w:rsidR="00B62C6F" w:rsidRPr="00B62C6F" w:rsidRDefault="00B62C6F" w:rsidP="00D82444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2C6F">
        <w:rPr>
          <w:rFonts w:ascii="Times New Roman" w:hAnsi="Times New Roman" w:cs="Times New Roman"/>
          <w:bCs/>
          <w:iCs/>
          <w:sz w:val="24"/>
          <w:szCs w:val="24"/>
        </w:rPr>
        <w:t>Zaključno, Dom je tijekom 2025. godine poslovao stabilno i u skladu s propisima, uz visoku razinu pruženih usluga i bogat socijalni program, ali uz izražene kadrovske i kapacitetne izazove koji zahtijevaju strateško planiranje i daljnji razvoj usluga.</w:t>
      </w:r>
    </w:p>
    <w:p w14:paraId="4700C19E" w14:textId="77777777" w:rsidR="00AB6EAC" w:rsidRPr="00B62C6F" w:rsidRDefault="00AB6EAC" w:rsidP="00D82444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10A8D0" w14:textId="77777777" w:rsidR="00AB6EAC" w:rsidRPr="00B62C6F" w:rsidRDefault="00AB6EAC" w:rsidP="00D82444">
      <w:pPr>
        <w:pStyle w:val="NoSpacing"/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128E1F2" w14:textId="77777777" w:rsidR="00C53251" w:rsidRPr="004236A5" w:rsidRDefault="00C53251" w:rsidP="00D8244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53251" w:rsidRPr="004236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DBC5" w14:textId="77777777" w:rsidR="008207E0" w:rsidRDefault="008207E0" w:rsidP="00561D68">
      <w:pPr>
        <w:spacing w:after="0" w:line="240" w:lineRule="auto"/>
      </w:pPr>
      <w:r>
        <w:separator/>
      </w:r>
    </w:p>
  </w:endnote>
  <w:endnote w:type="continuationSeparator" w:id="0">
    <w:p w14:paraId="2C38F022" w14:textId="77777777" w:rsidR="008207E0" w:rsidRDefault="008207E0" w:rsidP="0056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353"/>
      <w:docPartObj>
        <w:docPartGallery w:val="Page Numbers (Bottom of Page)"/>
        <w:docPartUnique/>
      </w:docPartObj>
    </w:sdtPr>
    <w:sdtContent>
      <w:p w14:paraId="51549661" w14:textId="2E7177C8" w:rsidR="00B17381" w:rsidRDefault="00B173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D7">
          <w:rPr>
            <w:noProof/>
          </w:rPr>
          <w:t>38</w:t>
        </w:r>
        <w:r>
          <w:fldChar w:fldCharType="end"/>
        </w:r>
      </w:p>
    </w:sdtContent>
  </w:sdt>
  <w:p w14:paraId="0C5E8B6B" w14:textId="77777777" w:rsidR="00B17381" w:rsidRDefault="00B1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901D" w14:textId="77777777" w:rsidR="008207E0" w:rsidRDefault="008207E0" w:rsidP="00561D68">
      <w:pPr>
        <w:spacing w:after="0" w:line="240" w:lineRule="auto"/>
      </w:pPr>
      <w:r>
        <w:separator/>
      </w:r>
    </w:p>
  </w:footnote>
  <w:footnote w:type="continuationSeparator" w:id="0">
    <w:p w14:paraId="526DF766" w14:textId="77777777" w:rsidR="008207E0" w:rsidRDefault="008207E0" w:rsidP="0056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41F"/>
    <w:multiLevelType w:val="hybridMultilevel"/>
    <w:tmpl w:val="DC9030D6"/>
    <w:lvl w:ilvl="0" w:tplc="B7F838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1271"/>
    <w:multiLevelType w:val="multilevel"/>
    <w:tmpl w:val="4B98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A3462"/>
    <w:multiLevelType w:val="multilevel"/>
    <w:tmpl w:val="B6FA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02E96"/>
    <w:multiLevelType w:val="multilevel"/>
    <w:tmpl w:val="F040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2472B"/>
    <w:multiLevelType w:val="multilevel"/>
    <w:tmpl w:val="FA9E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92EEE"/>
    <w:multiLevelType w:val="multilevel"/>
    <w:tmpl w:val="4C4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147A3"/>
    <w:multiLevelType w:val="multilevel"/>
    <w:tmpl w:val="F050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F220E"/>
    <w:multiLevelType w:val="multilevel"/>
    <w:tmpl w:val="5502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441C6"/>
    <w:multiLevelType w:val="multilevel"/>
    <w:tmpl w:val="25AC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C22EF"/>
    <w:multiLevelType w:val="multilevel"/>
    <w:tmpl w:val="EBA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A2342"/>
    <w:multiLevelType w:val="hybridMultilevel"/>
    <w:tmpl w:val="9B78E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5A79"/>
    <w:multiLevelType w:val="multilevel"/>
    <w:tmpl w:val="254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A3CB8"/>
    <w:multiLevelType w:val="multilevel"/>
    <w:tmpl w:val="61C8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25E55"/>
    <w:multiLevelType w:val="hybridMultilevel"/>
    <w:tmpl w:val="5A444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6A76"/>
    <w:multiLevelType w:val="multilevel"/>
    <w:tmpl w:val="1DB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E2FEC"/>
    <w:multiLevelType w:val="multilevel"/>
    <w:tmpl w:val="6460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D2BC6"/>
    <w:multiLevelType w:val="multilevel"/>
    <w:tmpl w:val="F506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D0A27"/>
    <w:multiLevelType w:val="multilevel"/>
    <w:tmpl w:val="47F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244C9"/>
    <w:multiLevelType w:val="multilevel"/>
    <w:tmpl w:val="4A42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D034A"/>
    <w:multiLevelType w:val="multilevel"/>
    <w:tmpl w:val="C3CA9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D6DF0"/>
    <w:multiLevelType w:val="hybridMultilevel"/>
    <w:tmpl w:val="FB2C5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2F8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C3065"/>
    <w:multiLevelType w:val="multilevel"/>
    <w:tmpl w:val="B83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048FB"/>
    <w:multiLevelType w:val="multilevel"/>
    <w:tmpl w:val="FB4E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91828"/>
    <w:multiLevelType w:val="hybridMultilevel"/>
    <w:tmpl w:val="4AB8E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5333C"/>
    <w:multiLevelType w:val="multilevel"/>
    <w:tmpl w:val="64C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C46F4"/>
    <w:multiLevelType w:val="hybridMultilevel"/>
    <w:tmpl w:val="6B089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504EF"/>
    <w:multiLevelType w:val="hybridMultilevel"/>
    <w:tmpl w:val="76C28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013E7"/>
    <w:multiLevelType w:val="multilevel"/>
    <w:tmpl w:val="904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85FEF"/>
    <w:multiLevelType w:val="hybridMultilevel"/>
    <w:tmpl w:val="A2B0AD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D55A9"/>
    <w:multiLevelType w:val="multilevel"/>
    <w:tmpl w:val="F4F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0795F"/>
    <w:multiLevelType w:val="multilevel"/>
    <w:tmpl w:val="E892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84AF5"/>
    <w:multiLevelType w:val="hybridMultilevel"/>
    <w:tmpl w:val="206C45F6"/>
    <w:lvl w:ilvl="0" w:tplc="83C21EA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85080"/>
    <w:multiLevelType w:val="hybridMultilevel"/>
    <w:tmpl w:val="BF14D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7A43"/>
    <w:multiLevelType w:val="hybridMultilevel"/>
    <w:tmpl w:val="BF14D2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E4578"/>
    <w:multiLevelType w:val="multilevel"/>
    <w:tmpl w:val="9D1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4764A5"/>
    <w:multiLevelType w:val="multilevel"/>
    <w:tmpl w:val="95A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7A6488"/>
    <w:multiLevelType w:val="multilevel"/>
    <w:tmpl w:val="11FA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29674">
    <w:abstractNumId w:val="0"/>
  </w:num>
  <w:num w:numId="2" w16cid:durableId="1425373785">
    <w:abstractNumId w:val="33"/>
  </w:num>
  <w:num w:numId="3" w16cid:durableId="1318654381">
    <w:abstractNumId w:val="32"/>
  </w:num>
  <w:num w:numId="4" w16cid:durableId="1985157598">
    <w:abstractNumId w:val="13"/>
  </w:num>
  <w:num w:numId="5" w16cid:durableId="1107970846">
    <w:abstractNumId w:val="6"/>
  </w:num>
  <w:num w:numId="6" w16cid:durableId="863175851">
    <w:abstractNumId w:val="18"/>
  </w:num>
  <w:num w:numId="7" w16cid:durableId="1937399077">
    <w:abstractNumId w:val="27"/>
  </w:num>
  <w:num w:numId="8" w16cid:durableId="298458904">
    <w:abstractNumId w:val="24"/>
  </w:num>
  <w:num w:numId="9" w16cid:durableId="2005938253">
    <w:abstractNumId w:val="16"/>
  </w:num>
  <w:num w:numId="10" w16cid:durableId="169416807">
    <w:abstractNumId w:val="14"/>
  </w:num>
  <w:num w:numId="11" w16cid:durableId="1103187787">
    <w:abstractNumId w:val="36"/>
  </w:num>
  <w:num w:numId="12" w16cid:durableId="618026363">
    <w:abstractNumId w:val="8"/>
  </w:num>
  <w:num w:numId="13" w16cid:durableId="707342686">
    <w:abstractNumId w:val="2"/>
  </w:num>
  <w:num w:numId="14" w16cid:durableId="1827360181">
    <w:abstractNumId w:val="22"/>
  </w:num>
  <w:num w:numId="15" w16cid:durableId="1757704955">
    <w:abstractNumId w:val="35"/>
  </w:num>
  <w:num w:numId="16" w16cid:durableId="1732726834">
    <w:abstractNumId w:val="21"/>
  </w:num>
  <w:num w:numId="17" w16cid:durableId="1696275556">
    <w:abstractNumId w:val="12"/>
  </w:num>
  <w:num w:numId="18" w16cid:durableId="715467165">
    <w:abstractNumId w:val="34"/>
  </w:num>
  <w:num w:numId="19" w16cid:durableId="1491949459">
    <w:abstractNumId w:val="17"/>
  </w:num>
  <w:num w:numId="20" w16cid:durableId="1618901901">
    <w:abstractNumId w:val="5"/>
  </w:num>
  <w:num w:numId="21" w16cid:durableId="518391091">
    <w:abstractNumId w:val="9"/>
  </w:num>
  <w:num w:numId="22" w16cid:durableId="1167474113">
    <w:abstractNumId w:val="11"/>
  </w:num>
  <w:num w:numId="23" w16cid:durableId="2109766435">
    <w:abstractNumId w:val="30"/>
  </w:num>
  <w:num w:numId="24" w16cid:durableId="2075808856">
    <w:abstractNumId w:val="1"/>
  </w:num>
  <w:num w:numId="25" w16cid:durableId="176698984">
    <w:abstractNumId w:val="3"/>
  </w:num>
  <w:num w:numId="26" w16cid:durableId="2112504151">
    <w:abstractNumId w:val="29"/>
  </w:num>
  <w:num w:numId="27" w16cid:durableId="1986660648">
    <w:abstractNumId w:val="7"/>
  </w:num>
  <w:num w:numId="28" w16cid:durableId="1032269154">
    <w:abstractNumId w:val="28"/>
  </w:num>
  <w:num w:numId="29" w16cid:durableId="747776690">
    <w:abstractNumId w:val="23"/>
  </w:num>
  <w:num w:numId="30" w16cid:durableId="588268902">
    <w:abstractNumId w:val="10"/>
  </w:num>
  <w:num w:numId="31" w16cid:durableId="1442915992">
    <w:abstractNumId w:val="26"/>
  </w:num>
  <w:num w:numId="32" w16cid:durableId="1214467177">
    <w:abstractNumId w:val="31"/>
  </w:num>
  <w:num w:numId="33" w16cid:durableId="667026729">
    <w:abstractNumId w:val="15"/>
  </w:num>
  <w:num w:numId="34" w16cid:durableId="883294221">
    <w:abstractNumId w:val="4"/>
  </w:num>
  <w:num w:numId="35" w16cid:durableId="2130467660">
    <w:abstractNumId w:val="19"/>
  </w:num>
  <w:num w:numId="36" w16cid:durableId="1244491999">
    <w:abstractNumId w:val="25"/>
  </w:num>
  <w:num w:numId="37" w16cid:durableId="52621610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AC"/>
    <w:rsid w:val="000079EB"/>
    <w:rsid w:val="00014169"/>
    <w:rsid w:val="00017DCA"/>
    <w:rsid w:val="00027766"/>
    <w:rsid w:val="00027D49"/>
    <w:rsid w:val="00031D94"/>
    <w:rsid w:val="00036D90"/>
    <w:rsid w:val="000539D0"/>
    <w:rsid w:val="00060963"/>
    <w:rsid w:val="0006667C"/>
    <w:rsid w:val="000712CC"/>
    <w:rsid w:val="00073853"/>
    <w:rsid w:val="00084EF2"/>
    <w:rsid w:val="0008679F"/>
    <w:rsid w:val="00086A18"/>
    <w:rsid w:val="000878C0"/>
    <w:rsid w:val="00091912"/>
    <w:rsid w:val="000A1B72"/>
    <w:rsid w:val="000A5F05"/>
    <w:rsid w:val="000A6577"/>
    <w:rsid w:val="000B3049"/>
    <w:rsid w:val="000B488B"/>
    <w:rsid w:val="000B5F4A"/>
    <w:rsid w:val="000C147A"/>
    <w:rsid w:val="000D3DF0"/>
    <w:rsid w:val="000E121B"/>
    <w:rsid w:val="000E255B"/>
    <w:rsid w:val="000F105F"/>
    <w:rsid w:val="000F5AD1"/>
    <w:rsid w:val="0010133C"/>
    <w:rsid w:val="001078F9"/>
    <w:rsid w:val="00107C26"/>
    <w:rsid w:val="001106C4"/>
    <w:rsid w:val="001179E7"/>
    <w:rsid w:val="00117B6D"/>
    <w:rsid w:val="00120051"/>
    <w:rsid w:val="00125ACF"/>
    <w:rsid w:val="00132D84"/>
    <w:rsid w:val="00133BD9"/>
    <w:rsid w:val="00137521"/>
    <w:rsid w:val="001422C9"/>
    <w:rsid w:val="00152087"/>
    <w:rsid w:val="00172430"/>
    <w:rsid w:val="00173069"/>
    <w:rsid w:val="00175DAC"/>
    <w:rsid w:val="0018268F"/>
    <w:rsid w:val="001838D2"/>
    <w:rsid w:val="00185D4A"/>
    <w:rsid w:val="0019018D"/>
    <w:rsid w:val="00197623"/>
    <w:rsid w:val="001A0CE5"/>
    <w:rsid w:val="001C0DEA"/>
    <w:rsid w:val="001D0F84"/>
    <w:rsid w:val="001D245D"/>
    <w:rsid w:val="001D29C1"/>
    <w:rsid w:val="001D380D"/>
    <w:rsid w:val="001E1733"/>
    <w:rsid w:val="001F5D61"/>
    <w:rsid w:val="001F6593"/>
    <w:rsid w:val="001F787D"/>
    <w:rsid w:val="0020179E"/>
    <w:rsid w:val="00203760"/>
    <w:rsid w:val="00212FEE"/>
    <w:rsid w:val="00220FA7"/>
    <w:rsid w:val="002368E4"/>
    <w:rsid w:val="00243251"/>
    <w:rsid w:val="00246F10"/>
    <w:rsid w:val="00257DD6"/>
    <w:rsid w:val="00257FF9"/>
    <w:rsid w:val="00261076"/>
    <w:rsid w:val="002616CB"/>
    <w:rsid w:val="0027018F"/>
    <w:rsid w:val="00270818"/>
    <w:rsid w:val="00271651"/>
    <w:rsid w:val="00276238"/>
    <w:rsid w:val="0028011F"/>
    <w:rsid w:val="002805AF"/>
    <w:rsid w:val="002819C9"/>
    <w:rsid w:val="002914D8"/>
    <w:rsid w:val="0029733B"/>
    <w:rsid w:val="002B1294"/>
    <w:rsid w:val="002C1942"/>
    <w:rsid w:val="002C4F18"/>
    <w:rsid w:val="002D02DE"/>
    <w:rsid w:val="002D1F3D"/>
    <w:rsid w:val="002E7D41"/>
    <w:rsid w:val="002F0B10"/>
    <w:rsid w:val="002F2786"/>
    <w:rsid w:val="002F4039"/>
    <w:rsid w:val="002F5578"/>
    <w:rsid w:val="002F78E8"/>
    <w:rsid w:val="00300F08"/>
    <w:rsid w:val="00301975"/>
    <w:rsid w:val="00306C44"/>
    <w:rsid w:val="00307B57"/>
    <w:rsid w:val="0031561D"/>
    <w:rsid w:val="003213BD"/>
    <w:rsid w:val="00321411"/>
    <w:rsid w:val="003229E0"/>
    <w:rsid w:val="00323462"/>
    <w:rsid w:val="003318D7"/>
    <w:rsid w:val="003410FB"/>
    <w:rsid w:val="003459C8"/>
    <w:rsid w:val="0035469A"/>
    <w:rsid w:val="00354907"/>
    <w:rsid w:val="00356282"/>
    <w:rsid w:val="00362131"/>
    <w:rsid w:val="0036265F"/>
    <w:rsid w:val="003738ED"/>
    <w:rsid w:val="00374314"/>
    <w:rsid w:val="003754DA"/>
    <w:rsid w:val="003802B7"/>
    <w:rsid w:val="00385D65"/>
    <w:rsid w:val="0039308F"/>
    <w:rsid w:val="00394A16"/>
    <w:rsid w:val="003A4F33"/>
    <w:rsid w:val="003A5CB2"/>
    <w:rsid w:val="003B110E"/>
    <w:rsid w:val="003B3F42"/>
    <w:rsid w:val="003C165F"/>
    <w:rsid w:val="003C31CC"/>
    <w:rsid w:val="003C3588"/>
    <w:rsid w:val="003C6A7F"/>
    <w:rsid w:val="003C7BD4"/>
    <w:rsid w:val="003D525F"/>
    <w:rsid w:val="003D7A24"/>
    <w:rsid w:val="003E264E"/>
    <w:rsid w:val="003E7BBF"/>
    <w:rsid w:val="003F1C49"/>
    <w:rsid w:val="003F2317"/>
    <w:rsid w:val="003F406B"/>
    <w:rsid w:val="003F7020"/>
    <w:rsid w:val="0040602D"/>
    <w:rsid w:val="004111DD"/>
    <w:rsid w:val="00412AB0"/>
    <w:rsid w:val="004144A0"/>
    <w:rsid w:val="0041576B"/>
    <w:rsid w:val="004171A3"/>
    <w:rsid w:val="0041733C"/>
    <w:rsid w:val="004176BD"/>
    <w:rsid w:val="004236A5"/>
    <w:rsid w:val="00427070"/>
    <w:rsid w:val="00431A09"/>
    <w:rsid w:val="00440708"/>
    <w:rsid w:val="00442871"/>
    <w:rsid w:val="004513A8"/>
    <w:rsid w:val="00451591"/>
    <w:rsid w:val="00453635"/>
    <w:rsid w:val="00457B0A"/>
    <w:rsid w:val="00467D00"/>
    <w:rsid w:val="00474D63"/>
    <w:rsid w:val="00477789"/>
    <w:rsid w:val="0048079B"/>
    <w:rsid w:val="00480ED4"/>
    <w:rsid w:val="00483F1B"/>
    <w:rsid w:val="00484F82"/>
    <w:rsid w:val="00492810"/>
    <w:rsid w:val="004A02BF"/>
    <w:rsid w:val="004A32F6"/>
    <w:rsid w:val="004A5BDA"/>
    <w:rsid w:val="004B276C"/>
    <w:rsid w:val="004B3ACD"/>
    <w:rsid w:val="004B5FA5"/>
    <w:rsid w:val="004C170B"/>
    <w:rsid w:val="004C4100"/>
    <w:rsid w:val="004C60F3"/>
    <w:rsid w:val="004D0166"/>
    <w:rsid w:val="004D2B4E"/>
    <w:rsid w:val="004D5595"/>
    <w:rsid w:val="004E3824"/>
    <w:rsid w:val="004F2853"/>
    <w:rsid w:val="0050300D"/>
    <w:rsid w:val="00515B6C"/>
    <w:rsid w:val="00515FF6"/>
    <w:rsid w:val="0052356A"/>
    <w:rsid w:val="00523EA5"/>
    <w:rsid w:val="00530B90"/>
    <w:rsid w:val="00531148"/>
    <w:rsid w:val="00534ADE"/>
    <w:rsid w:val="005376F2"/>
    <w:rsid w:val="00544980"/>
    <w:rsid w:val="005470F4"/>
    <w:rsid w:val="005506A4"/>
    <w:rsid w:val="005539E6"/>
    <w:rsid w:val="00554C85"/>
    <w:rsid w:val="0055531C"/>
    <w:rsid w:val="00556505"/>
    <w:rsid w:val="00561D68"/>
    <w:rsid w:val="005727E9"/>
    <w:rsid w:val="00573480"/>
    <w:rsid w:val="0058186B"/>
    <w:rsid w:val="005A3282"/>
    <w:rsid w:val="005B1C5F"/>
    <w:rsid w:val="005B21EF"/>
    <w:rsid w:val="005B44CF"/>
    <w:rsid w:val="005C2CFA"/>
    <w:rsid w:val="005C2D44"/>
    <w:rsid w:val="005D0F66"/>
    <w:rsid w:val="005E078D"/>
    <w:rsid w:val="005E4E9B"/>
    <w:rsid w:val="005E6D31"/>
    <w:rsid w:val="005F4541"/>
    <w:rsid w:val="005F4C29"/>
    <w:rsid w:val="005F6F17"/>
    <w:rsid w:val="005F71AE"/>
    <w:rsid w:val="00607661"/>
    <w:rsid w:val="0061282B"/>
    <w:rsid w:val="006132DD"/>
    <w:rsid w:val="0061658B"/>
    <w:rsid w:val="0061750B"/>
    <w:rsid w:val="00622A82"/>
    <w:rsid w:val="00623935"/>
    <w:rsid w:val="00644F4F"/>
    <w:rsid w:val="006735C1"/>
    <w:rsid w:val="00675A92"/>
    <w:rsid w:val="00680DAA"/>
    <w:rsid w:val="0068250E"/>
    <w:rsid w:val="006A012B"/>
    <w:rsid w:val="006A2E82"/>
    <w:rsid w:val="006B3105"/>
    <w:rsid w:val="006C090E"/>
    <w:rsid w:val="006C65E1"/>
    <w:rsid w:val="006C6F6E"/>
    <w:rsid w:val="006D3424"/>
    <w:rsid w:val="006E08CC"/>
    <w:rsid w:val="006E0925"/>
    <w:rsid w:val="006E4D8A"/>
    <w:rsid w:val="006F1EEF"/>
    <w:rsid w:val="006F25F6"/>
    <w:rsid w:val="006F4EC0"/>
    <w:rsid w:val="006F7292"/>
    <w:rsid w:val="00704BC6"/>
    <w:rsid w:val="00711D02"/>
    <w:rsid w:val="00723DFC"/>
    <w:rsid w:val="00724B7C"/>
    <w:rsid w:val="00725163"/>
    <w:rsid w:val="0073212C"/>
    <w:rsid w:val="0073276E"/>
    <w:rsid w:val="00732937"/>
    <w:rsid w:val="00733144"/>
    <w:rsid w:val="00734214"/>
    <w:rsid w:val="00734CB8"/>
    <w:rsid w:val="00745DD7"/>
    <w:rsid w:val="0076134A"/>
    <w:rsid w:val="00764B56"/>
    <w:rsid w:val="0077061F"/>
    <w:rsid w:val="00771ABB"/>
    <w:rsid w:val="00774DB9"/>
    <w:rsid w:val="00787C27"/>
    <w:rsid w:val="00795251"/>
    <w:rsid w:val="00796ED6"/>
    <w:rsid w:val="007A55B7"/>
    <w:rsid w:val="007A7C4A"/>
    <w:rsid w:val="007B0859"/>
    <w:rsid w:val="007B172C"/>
    <w:rsid w:val="007B395F"/>
    <w:rsid w:val="007C0F48"/>
    <w:rsid w:val="007C1D0D"/>
    <w:rsid w:val="007C5F07"/>
    <w:rsid w:val="007D24F0"/>
    <w:rsid w:val="007D4B6C"/>
    <w:rsid w:val="007E2D2C"/>
    <w:rsid w:val="007E34C4"/>
    <w:rsid w:val="00801B07"/>
    <w:rsid w:val="00803DED"/>
    <w:rsid w:val="00804677"/>
    <w:rsid w:val="00806C4E"/>
    <w:rsid w:val="008125E2"/>
    <w:rsid w:val="00814725"/>
    <w:rsid w:val="008207E0"/>
    <w:rsid w:val="00833158"/>
    <w:rsid w:val="00843146"/>
    <w:rsid w:val="0084393E"/>
    <w:rsid w:val="008540E9"/>
    <w:rsid w:val="00856966"/>
    <w:rsid w:val="00860154"/>
    <w:rsid w:val="008614E8"/>
    <w:rsid w:val="008656DA"/>
    <w:rsid w:val="0087022E"/>
    <w:rsid w:val="00874096"/>
    <w:rsid w:val="00874E32"/>
    <w:rsid w:val="00877EA8"/>
    <w:rsid w:val="0089489E"/>
    <w:rsid w:val="008A2C33"/>
    <w:rsid w:val="008A40DC"/>
    <w:rsid w:val="008A49B6"/>
    <w:rsid w:val="008C0B97"/>
    <w:rsid w:val="008D1BA6"/>
    <w:rsid w:val="008E4733"/>
    <w:rsid w:val="008F0B70"/>
    <w:rsid w:val="008F783E"/>
    <w:rsid w:val="00900BC8"/>
    <w:rsid w:val="0090310A"/>
    <w:rsid w:val="00906A1F"/>
    <w:rsid w:val="00906BEA"/>
    <w:rsid w:val="00907562"/>
    <w:rsid w:val="009357BC"/>
    <w:rsid w:val="00943916"/>
    <w:rsid w:val="0095004B"/>
    <w:rsid w:val="009601FE"/>
    <w:rsid w:val="0097740B"/>
    <w:rsid w:val="0098084C"/>
    <w:rsid w:val="00986251"/>
    <w:rsid w:val="009979C6"/>
    <w:rsid w:val="009A170B"/>
    <w:rsid w:val="009A2321"/>
    <w:rsid w:val="009A5CFC"/>
    <w:rsid w:val="009B0D0E"/>
    <w:rsid w:val="009B1083"/>
    <w:rsid w:val="009C005E"/>
    <w:rsid w:val="009C36F3"/>
    <w:rsid w:val="009C538D"/>
    <w:rsid w:val="009C71AB"/>
    <w:rsid w:val="009D7DF9"/>
    <w:rsid w:val="009E226F"/>
    <w:rsid w:val="009E5468"/>
    <w:rsid w:val="009F16FA"/>
    <w:rsid w:val="00A0238D"/>
    <w:rsid w:val="00A02B20"/>
    <w:rsid w:val="00A064D7"/>
    <w:rsid w:val="00A07C99"/>
    <w:rsid w:val="00A108AC"/>
    <w:rsid w:val="00A22DE6"/>
    <w:rsid w:val="00A2715F"/>
    <w:rsid w:val="00A40736"/>
    <w:rsid w:val="00A40BDE"/>
    <w:rsid w:val="00A542F1"/>
    <w:rsid w:val="00A55940"/>
    <w:rsid w:val="00A73257"/>
    <w:rsid w:val="00A769DB"/>
    <w:rsid w:val="00A839F7"/>
    <w:rsid w:val="00A95E19"/>
    <w:rsid w:val="00AA314E"/>
    <w:rsid w:val="00AB473D"/>
    <w:rsid w:val="00AB56F6"/>
    <w:rsid w:val="00AB6EAC"/>
    <w:rsid w:val="00AC1A2C"/>
    <w:rsid w:val="00AC3881"/>
    <w:rsid w:val="00AC3F1B"/>
    <w:rsid w:val="00AD74C6"/>
    <w:rsid w:val="00AE2AA8"/>
    <w:rsid w:val="00AE583F"/>
    <w:rsid w:val="00AE6AC2"/>
    <w:rsid w:val="00AE7627"/>
    <w:rsid w:val="00AF45F0"/>
    <w:rsid w:val="00B06A9B"/>
    <w:rsid w:val="00B1071A"/>
    <w:rsid w:val="00B13CBC"/>
    <w:rsid w:val="00B17381"/>
    <w:rsid w:val="00B22C4E"/>
    <w:rsid w:val="00B262CB"/>
    <w:rsid w:val="00B30A01"/>
    <w:rsid w:val="00B33868"/>
    <w:rsid w:val="00B35541"/>
    <w:rsid w:val="00B42883"/>
    <w:rsid w:val="00B474BF"/>
    <w:rsid w:val="00B53A67"/>
    <w:rsid w:val="00B62C6F"/>
    <w:rsid w:val="00B63ECF"/>
    <w:rsid w:val="00B641B0"/>
    <w:rsid w:val="00B66987"/>
    <w:rsid w:val="00B72E99"/>
    <w:rsid w:val="00B74BBE"/>
    <w:rsid w:val="00B757B1"/>
    <w:rsid w:val="00B915CA"/>
    <w:rsid w:val="00B95E57"/>
    <w:rsid w:val="00BA00D5"/>
    <w:rsid w:val="00BA17AE"/>
    <w:rsid w:val="00BA2D5D"/>
    <w:rsid w:val="00BA3C0E"/>
    <w:rsid w:val="00BA49A0"/>
    <w:rsid w:val="00BB409C"/>
    <w:rsid w:val="00BB75F5"/>
    <w:rsid w:val="00BC6CEF"/>
    <w:rsid w:val="00BC6D15"/>
    <w:rsid w:val="00BE032A"/>
    <w:rsid w:val="00BF568E"/>
    <w:rsid w:val="00C040BE"/>
    <w:rsid w:val="00C05EFF"/>
    <w:rsid w:val="00C1010F"/>
    <w:rsid w:val="00C1136A"/>
    <w:rsid w:val="00C21DBF"/>
    <w:rsid w:val="00C30D51"/>
    <w:rsid w:val="00C311F1"/>
    <w:rsid w:val="00C314BC"/>
    <w:rsid w:val="00C3572B"/>
    <w:rsid w:val="00C50D4D"/>
    <w:rsid w:val="00C524AE"/>
    <w:rsid w:val="00C53251"/>
    <w:rsid w:val="00C5338B"/>
    <w:rsid w:val="00C542C6"/>
    <w:rsid w:val="00C60034"/>
    <w:rsid w:val="00C62417"/>
    <w:rsid w:val="00C63C90"/>
    <w:rsid w:val="00C66762"/>
    <w:rsid w:val="00C744BF"/>
    <w:rsid w:val="00C77C9E"/>
    <w:rsid w:val="00C816FB"/>
    <w:rsid w:val="00C835EB"/>
    <w:rsid w:val="00C942AE"/>
    <w:rsid w:val="00CA4D68"/>
    <w:rsid w:val="00CA5667"/>
    <w:rsid w:val="00CB1327"/>
    <w:rsid w:val="00CD0D3D"/>
    <w:rsid w:val="00CD30FD"/>
    <w:rsid w:val="00CD4423"/>
    <w:rsid w:val="00CD524E"/>
    <w:rsid w:val="00CD5458"/>
    <w:rsid w:val="00CD5A4B"/>
    <w:rsid w:val="00CD7D8F"/>
    <w:rsid w:val="00CE6BA3"/>
    <w:rsid w:val="00D16CB2"/>
    <w:rsid w:val="00D21FA4"/>
    <w:rsid w:val="00D2368F"/>
    <w:rsid w:val="00D40DE6"/>
    <w:rsid w:val="00D5270B"/>
    <w:rsid w:val="00D6275C"/>
    <w:rsid w:val="00D757CA"/>
    <w:rsid w:val="00D803B8"/>
    <w:rsid w:val="00D82154"/>
    <w:rsid w:val="00D82444"/>
    <w:rsid w:val="00D830B2"/>
    <w:rsid w:val="00D8734C"/>
    <w:rsid w:val="00D87CE9"/>
    <w:rsid w:val="00D92B90"/>
    <w:rsid w:val="00DA11E4"/>
    <w:rsid w:val="00DA49C9"/>
    <w:rsid w:val="00DB2C4C"/>
    <w:rsid w:val="00DC00D7"/>
    <w:rsid w:val="00DC0185"/>
    <w:rsid w:val="00DC28FE"/>
    <w:rsid w:val="00DC4EAF"/>
    <w:rsid w:val="00DC669B"/>
    <w:rsid w:val="00DC732E"/>
    <w:rsid w:val="00DC775B"/>
    <w:rsid w:val="00DD57A1"/>
    <w:rsid w:val="00DE3636"/>
    <w:rsid w:val="00DE407F"/>
    <w:rsid w:val="00DE5270"/>
    <w:rsid w:val="00DE71A2"/>
    <w:rsid w:val="00DE752C"/>
    <w:rsid w:val="00DF4396"/>
    <w:rsid w:val="00DF6D02"/>
    <w:rsid w:val="00E0119A"/>
    <w:rsid w:val="00E0317F"/>
    <w:rsid w:val="00E0338F"/>
    <w:rsid w:val="00E14E68"/>
    <w:rsid w:val="00E21A46"/>
    <w:rsid w:val="00E303BC"/>
    <w:rsid w:val="00E35C71"/>
    <w:rsid w:val="00E47F86"/>
    <w:rsid w:val="00E55EFA"/>
    <w:rsid w:val="00E72C3C"/>
    <w:rsid w:val="00E74B4B"/>
    <w:rsid w:val="00E8662F"/>
    <w:rsid w:val="00E8675F"/>
    <w:rsid w:val="00E8799A"/>
    <w:rsid w:val="00E87FF2"/>
    <w:rsid w:val="00E906AE"/>
    <w:rsid w:val="00EA48FE"/>
    <w:rsid w:val="00EA6640"/>
    <w:rsid w:val="00EB5C12"/>
    <w:rsid w:val="00EB7EAD"/>
    <w:rsid w:val="00EC07A6"/>
    <w:rsid w:val="00EC33C3"/>
    <w:rsid w:val="00ED3B97"/>
    <w:rsid w:val="00EF723F"/>
    <w:rsid w:val="00F06712"/>
    <w:rsid w:val="00F07114"/>
    <w:rsid w:val="00F1328C"/>
    <w:rsid w:val="00F14EA8"/>
    <w:rsid w:val="00F1683B"/>
    <w:rsid w:val="00F16C2F"/>
    <w:rsid w:val="00F20807"/>
    <w:rsid w:val="00F22846"/>
    <w:rsid w:val="00F361F1"/>
    <w:rsid w:val="00F46E81"/>
    <w:rsid w:val="00F46FB6"/>
    <w:rsid w:val="00F54EA8"/>
    <w:rsid w:val="00F56BA9"/>
    <w:rsid w:val="00F6190C"/>
    <w:rsid w:val="00F636A8"/>
    <w:rsid w:val="00F645D9"/>
    <w:rsid w:val="00F64DD0"/>
    <w:rsid w:val="00F832D6"/>
    <w:rsid w:val="00F8426E"/>
    <w:rsid w:val="00F863DC"/>
    <w:rsid w:val="00F97BF1"/>
    <w:rsid w:val="00FB7CAE"/>
    <w:rsid w:val="00FC13E5"/>
    <w:rsid w:val="00FD1E4F"/>
    <w:rsid w:val="00FD29B3"/>
    <w:rsid w:val="00FD7989"/>
    <w:rsid w:val="00FE5090"/>
    <w:rsid w:val="00FE7ABF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BB35"/>
  <w15:chartTrackingRefBased/>
  <w15:docId w15:val="{1774EDBF-FB51-42F2-8AC8-D824CFF7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0B"/>
  </w:style>
  <w:style w:type="paragraph" w:styleId="Heading1">
    <w:name w:val="heading 1"/>
    <w:basedOn w:val="Normal"/>
    <w:link w:val="Heading1Char"/>
    <w:uiPriority w:val="9"/>
    <w:qFormat/>
    <w:rsid w:val="003C3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3C3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3C3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EAC"/>
    <w:pPr>
      <w:spacing w:after="0" w:line="240" w:lineRule="auto"/>
    </w:pPr>
  </w:style>
  <w:style w:type="table" w:styleId="TableGrid">
    <w:name w:val="Table Grid"/>
    <w:basedOn w:val="TableNormal"/>
    <w:uiPriority w:val="59"/>
    <w:qFormat/>
    <w:rsid w:val="00AB6EAC"/>
    <w:pPr>
      <w:spacing w:after="0" w:line="276" w:lineRule="auto"/>
      <w:ind w:left="357"/>
    </w:pPr>
    <w:rPr>
      <w:rFonts w:ascii="Times New Roman" w:eastAsia="Times New Roman" w:hAnsi="Times New Roman" w:cs="Times New Roman"/>
      <w:sz w:val="24"/>
      <w:szCs w:val="24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73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1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1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D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A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D38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380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97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3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D68"/>
  </w:style>
  <w:style w:type="paragraph" w:styleId="Footer">
    <w:name w:val="footer"/>
    <w:basedOn w:val="Normal"/>
    <w:link w:val="FooterChar"/>
    <w:uiPriority w:val="99"/>
    <w:unhideWhenUsed/>
    <w:rsid w:val="0056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68"/>
  </w:style>
  <w:style w:type="table" w:customStyle="1" w:styleId="Reetkatablice1">
    <w:name w:val="Rešetka tablice1"/>
    <w:basedOn w:val="TableNormal"/>
    <w:next w:val="TableGrid"/>
    <w:uiPriority w:val="39"/>
    <w:rsid w:val="002F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9525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40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40D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placeholder">
    <w:name w:val="placeholder"/>
    <w:basedOn w:val="Normal"/>
    <w:rsid w:val="008A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40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40DC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3C31C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3C31C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3C31C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7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53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A652-65B7-46DB-9575-6C80DCC4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10115</Words>
  <Characters>57662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Lipša</dc:creator>
  <cp:keywords/>
  <dc:description/>
  <cp:lastModifiedBy>Dom Medveščak</cp:lastModifiedBy>
  <cp:revision>2</cp:revision>
  <cp:lastPrinted>2026-02-12T13:45:00Z</cp:lastPrinted>
  <dcterms:created xsi:type="dcterms:W3CDTF">2026-02-19T08:06:00Z</dcterms:created>
  <dcterms:modified xsi:type="dcterms:W3CDTF">2026-02-19T08:06:00Z</dcterms:modified>
</cp:coreProperties>
</file>